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0D119" w14:textId="77777777" w:rsidR="00F96C5F" w:rsidRDefault="00F96C5F">
      <w:pPr>
        <w:rPr>
          <w:rFonts w:ascii="Verdana" w:hAnsi="Verdana"/>
          <w:b/>
          <w:sz w:val="24"/>
          <w:szCs w:val="24"/>
        </w:rPr>
      </w:pPr>
    </w:p>
    <w:p w14:paraId="4D104189" w14:textId="45F7F26E" w:rsidR="00055C25" w:rsidRDefault="00055C25">
      <w:pPr>
        <w:rPr>
          <w:rFonts w:ascii="Verdana" w:hAnsi="Verdana"/>
          <w:b/>
          <w:sz w:val="24"/>
          <w:szCs w:val="24"/>
        </w:rPr>
      </w:pPr>
    </w:p>
    <w:p w14:paraId="5AFBFDC3" w14:textId="06E5FBF7" w:rsidR="00F96C5F" w:rsidRDefault="00F96C5F" w:rsidP="000C4CD1">
      <w:pPr>
        <w:pStyle w:val="Titel"/>
      </w:pPr>
      <w:r>
        <w:t>Wie doet wat in de oogheelkunde?</w:t>
      </w:r>
      <w:r w:rsidR="000C4CD1">
        <w:br/>
      </w:r>
    </w:p>
    <w:p w14:paraId="0B64E4D7" w14:textId="3FFFE90E" w:rsidR="00055C25" w:rsidRPr="000C4CD1" w:rsidRDefault="00055C25" w:rsidP="000C4CD1">
      <w:pPr>
        <w:pStyle w:val="Kop1"/>
        <w:rPr>
          <w:rFonts w:ascii="Verdana" w:hAnsi="Verdana"/>
          <w:color w:val="833C0B" w:themeColor="accent2" w:themeShade="80"/>
          <w:sz w:val="36"/>
          <w:szCs w:val="36"/>
        </w:rPr>
      </w:pPr>
      <w:r w:rsidRPr="000C4CD1">
        <w:rPr>
          <w:rFonts w:ascii="Verdana" w:hAnsi="Verdana"/>
          <w:color w:val="833C0B" w:themeColor="accent2" w:themeShade="80"/>
          <w:sz w:val="36"/>
          <w:szCs w:val="36"/>
        </w:rPr>
        <w:t>Overzicht voor vrijwilligers contactnetwerk ziekenhuizen</w:t>
      </w:r>
      <w:r w:rsidR="000C4CD1" w:rsidRPr="000C4CD1">
        <w:rPr>
          <w:rFonts w:ascii="Verdana" w:hAnsi="Verdana"/>
          <w:color w:val="833C0B" w:themeColor="accent2" w:themeShade="80"/>
          <w:sz w:val="36"/>
          <w:szCs w:val="36"/>
        </w:rPr>
        <w:br/>
      </w:r>
    </w:p>
    <w:p w14:paraId="7A21CEF5" w14:textId="6D7274E9" w:rsidR="00386642" w:rsidRPr="001650B9" w:rsidRDefault="001650B9">
      <w:pPr>
        <w:rPr>
          <w:rFonts w:ascii="Verdana" w:hAnsi="Verdana"/>
        </w:rPr>
      </w:pPr>
      <w:r w:rsidRPr="00B22549">
        <w:rPr>
          <w:rFonts w:ascii="Verdana" w:hAnsi="Verdana"/>
          <w:b/>
          <w:sz w:val="24"/>
          <w:szCs w:val="24"/>
        </w:rPr>
        <w:t>OOGARTS</w:t>
      </w:r>
      <w:r w:rsidRPr="001650B9">
        <w:rPr>
          <w:rFonts w:ascii="Verdana" w:hAnsi="Verdana"/>
        </w:rPr>
        <w:t xml:space="preserve">: De oogarts is in staat afwijkingen van het oog, het visuele systeem, de oogkas, de oogleden, de traanwegen en daarmee samenhangende ziekten te diagnosticeren. Ze leggen de relatie tussen de oogheelkundige afwijking en de algemene gezondheid vast. De oogartsen stellen een behandelplan op en zorgen ook voor de uitvoering. Onder dit behandelplan vallen alle noodzakelijke medicamenteuze en (laser-) chirurgische handelingen. Zowel bij de diagnostiek als bij de behandeling wordt waar nodig samen gewerkt met de huisarts en andere specialisten.  </w:t>
      </w:r>
    </w:p>
    <w:p w14:paraId="7A21CEF6" w14:textId="77777777" w:rsidR="001650B9" w:rsidRPr="001650B9" w:rsidRDefault="001650B9" w:rsidP="001650B9">
      <w:pPr>
        <w:spacing w:before="100" w:beforeAutospacing="1" w:after="100" w:afterAutospacing="1" w:line="240" w:lineRule="auto"/>
        <w:rPr>
          <w:rFonts w:ascii="Verdana" w:eastAsia="Times New Roman" w:hAnsi="Verdana" w:cs="Times New Roman"/>
          <w:lang w:eastAsia="nl-NL"/>
        </w:rPr>
      </w:pPr>
      <w:proofErr w:type="spellStart"/>
      <w:r w:rsidRPr="00B22549">
        <w:rPr>
          <w:rFonts w:ascii="Verdana" w:eastAsia="Times New Roman" w:hAnsi="Verdana" w:cs="Times New Roman"/>
          <w:b/>
          <w:sz w:val="24"/>
          <w:szCs w:val="24"/>
          <w:lang w:eastAsia="nl-NL"/>
        </w:rPr>
        <w:t>Physician</w:t>
      </w:r>
      <w:proofErr w:type="spellEnd"/>
      <w:r w:rsidRPr="00B22549">
        <w:rPr>
          <w:rFonts w:ascii="Verdana" w:eastAsia="Times New Roman" w:hAnsi="Verdana" w:cs="Times New Roman"/>
          <w:b/>
          <w:sz w:val="24"/>
          <w:szCs w:val="24"/>
          <w:lang w:eastAsia="nl-NL"/>
        </w:rPr>
        <w:t xml:space="preserve"> Assistant</w:t>
      </w:r>
      <w:r w:rsidRPr="001650B9">
        <w:rPr>
          <w:rFonts w:ascii="Verdana" w:eastAsia="Times New Roman" w:hAnsi="Verdana" w:cs="Times New Roman"/>
          <w:sz w:val="24"/>
          <w:szCs w:val="24"/>
          <w:lang w:eastAsia="nl-NL"/>
        </w:rPr>
        <w:t xml:space="preserve">: </w:t>
      </w:r>
      <w:r w:rsidRPr="001650B9">
        <w:rPr>
          <w:rFonts w:ascii="Verdana" w:eastAsia="Times New Roman" w:hAnsi="Verdana" w:cs="Times New Roman"/>
          <w:lang w:eastAsia="nl-NL"/>
        </w:rPr>
        <w:t xml:space="preserve">De </w:t>
      </w:r>
      <w:proofErr w:type="spellStart"/>
      <w:r w:rsidRPr="001650B9">
        <w:rPr>
          <w:rFonts w:ascii="Verdana" w:eastAsia="Times New Roman" w:hAnsi="Verdana" w:cs="Times New Roman"/>
          <w:lang w:eastAsia="nl-NL"/>
        </w:rPr>
        <w:t>physician</w:t>
      </w:r>
      <w:proofErr w:type="spellEnd"/>
      <w:r w:rsidRPr="001650B9">
        <w:rPr>
          <w:rFonts w:ascii="Verdana" w:eastAsia="Times New Roman" w:hAnsi="Verdana" w:cs="Times New Roman"/>
          <w:lang w:eastAsia="nl-NL"/>
        </w:rPr>
        <w:t xml:space="preserve"> </w:t>
      </w:r>
      <w:proofErr w:type="spellStart"/>
      <w:r w:rsidRPr="001650B9">
        <w:rPr>
          <w:rFonts w:ascii="Verdana" w:eastAsia="Times New Roman" w:hAnsi="Verdana" w:cs="Times New Roman"/>
          <w:lang w:eastAsia="nl-NL"/>
        </w:rPr>
        <w:t>assistant</w:t>
      </w:r>
      <w:proofErr w:type="spellEnd"/>
      <w:r w:rsidRPr="001650B9">
        <w:rPr>
          <w:rFonts w:ascii="Verdana" w:eastAsia="Times New Roman" w:hAnsi="Verdana" w:cs="Times New Roman"/>
          <w:lang w:eastAsia="nl-NL"/>
        </w:rPr>
        <w:t>, kortweg PA genoemd, beschikt over brede medische kennis en vaardigheden en handelt binnen het specialisme waarin zij werkzaam is op het niveau van basisarts. De PA is een medisch professional die de oogarts ondersteunt</w:t>
      </w:r>
      <w:r w:rsidR="009F0A91">
        <w:rPr>
          <w:rFonts w:ascii="Verdana" w:eastAsia="Times New Roman" w:hAnsi="Verdana" w:cs="Times New Roman"/>
          <w:lang w:eastAsia="nl-NL"/>
        </w:rPr>
        <w:t>. De PA kan een diagnose stellen,</w:t>
      </w:r>
      <w:r w:rsidRPr="001650B9">
        <w:rPr>
          <w:rFonts w:ascii="Verdana" w:eastAsia="Times New Roman" w:hAnsi="Verdana" w:cs="Times New Roman"/>
          <w:lang w:eastAsia="nl-NL"/>
        </w:rPr>
        <w:t xml:space="preserve"> zelfstandig bepaalde medische taken </w:t>
      </w:r>
      <w:r w:rsidR="009F0A91">
        <w:rPr>
          <w:rFonts w:ascii="Verdana" w:eastAsia="Times New Roman" w:hAnsi="Verdana" w:cs="Times New Roman"/>
          <w:lang w:eastAsia="nl-NL"/>
        </w:rPr>
        <w:t xml:space="preserve">uitvoeren en medicatie voorschrijven. </w:t>
      </w:r>
      <w:r w:rsidRPr="001650B9">
        <w:rPr>
          <w:rFonts w:ascii="Verdana" w:eastAsia="Times New Roman" w:hAnsi="Verdana" w:cs="Times New Roman"/>
          <w:lang w:eastAsia="nl-NL"/>
        </w:rPr>
        <w:t>Ook het verrichten van medisch technische handelingen behoort tot de taak van de PA.</w:t>
      </w:r>
    </w:p>
    <w:p w14:paraId="7A21CEF7" w14:textId="77777777" w:rsidR="001650B9" w:rsidRPr="001650B9" w:rsidRDefault="009F0A91" w:rsidP="001650B9">
      <w:pPr>
        <w:spacing w:before="100" w:beforeAutospacing="1" w:after="100" w:afterAutospacing="1" w:line="240" w:lineRule="auto"/>
        <w:rPr>
          <w:rFonts w:ascii="Verdana" w:eastAsia="Times New Roman" w:hAnsi="Verdana" w:cs="Times New Roman"/>
          <w:sz w:val="24"/>
          <w:szCs w:val="24"/>
          <w:lang w:eastAsia="nl-NL"/>
        </w:rPr>
      </w:pPr>
      <w:r w:rsidRPr="00B22549">
        <w:rPr>
          <w:rFonts w:ascii="Verdana" w:eastAsia="Times New Roman" w:hAnsi="Verdana" w:cs="Times New Roman"/>
          <w:b/>
          <w:sz w:val="24"/>
          <w:szCs w:val="24"/>
          <w:lang w:eastAsia="nl-NL"/>
        </w:rPr>
        <w:t>Orthoptist</w:t>
      </w:r>
      <w:r w:rsidRPr="009F0A91">
        <w:rPr>
          <w:rFonts w:ascii="Verdana" w:eastAsia="Times New Roman" w:hAnsi="Verdana" w:cs="Times New Roman"/>
          <w:sz w:val="24"/>
          <w:szCs w:val="24"/>
          <w:lang w:eastAsia="nl-NL"/>
        </w:rPr>
        <w:t xml:space="preserve">: </w:t>
      </w:r>
      <w:r w:rsidR="00C65AC4" w:rsidRPr="001650B9">
        <w:rPr>
          <w:rFonts w:ascii="Verdana" w:eastAsia="Times New Roman" w:hAnsi="Verdana" w:cs="Times New Roman"/>
          <w:sz w:val="24"/>
          <w:szCs w:val="24"/>
          <w:lang w:eastAsia="nl-NL"/>
        </w:rPr>
        <w:t>De orthoptist is een paramedicus die verantwoordelijk is voor een specifiek gedeelte van de oogheelkunde</w:t>
      </w:r>
      <w:r w:rsidR="00C65AC4">
        <w:rPr>
          <w:rFonts w:ascii="Verdana" w:eastAsia="Times New Roman" w:hAnsi="Verdana" w:cs="Times New Roman"/>
          <w:sz w:val="24"/>
          <w:szCs w:val="24"/>
          <w:lang w:eastAsia="nl-NL"/>
        </w:rPr>
        <w:t>.</w:t>
      </w:r>
      <w:r w:rsidR="00C65AC4" w:rsidRPr="001650B9">
        <w:rPr>
          <w:rFonts w:ascii="Verdana" w:eastAsia="Times New Roman" w:hAnsi="Verdana" w:cs="Times New Roman"/>
          <w:sz w:val="24"/>
          <w:szCs w:val="24"/>
          <w:lang w:eastAsia="nl-NL"/>
        </w:rPr>
        <w:t xml:space="preserve"> </w:t>
      </w:r>
      <w:r w:rsidR="001650B9" w:rsidRPr="001650B9">
        <w:rPr>
          <w:rFonts w:ascii="Verdana" w:eastAsia="Times New Roman" w:hAnsi="Verdana" w:cs="Times New Roman"/>
          <w:sz w:val="24"/>
          <w:szCs w:val="24"/>
          <w:lang w:eastAsia="nl-NL"/>
        </w:rPr>
        <w:t>De orthoptist onderzoekt en behandelt kinderen en volwassenen met scheelzien, brilafwijkingen, een lui oog, dubbelzien, hoofdpijn en leesklachten. Ze onderzoekt en behandelt de samenwerking tussen de ogen en de ontwikkeling van het zien. Ze verzorgt in dit kader onderzoek, diagnostiek en behandeling op verwijzing van een huisarts of specialist. De orthoptist kan patiënten ook weer doorverwijzen naar een oogarts of andere specialist, zoals de kinderarts.</w:t>
      </w:r>
    </w:p>
    <w:p w14:paraId="7A21CEF8" w14:textId="296E603A" w:rsidR="00B22549" w:rsidRDefault="009F0A91" w:rsidP="001650B9">
      <w:pPr>
        <w:spacing w:before="100" w:beforeAutospacing="1" w:after="100" w:afterAutospacing="1" w:line="240" w:lineRule="auto"/>
        <w:outlineLvl w:val="1"/>
        <w:rPr>
          <w:rFonts w:ascii="Verdana" w:hAnsi="Verdana"/>
          <w:sz w:val="24"/>
          <w:szCs w:val="24"/>
        </w:rPr>
      </w:pPr>
      <w:r w:rsidRPr="009F0A91">
        <w:rPr>
          <w:rFonts w:ascii="Verdana" w:hAnsi="Verdana"/>
          <w:b/>
          <w:sz w:val="24"/>
          <w:szCs w:val="24"/>
        </w:rPr>
        <w:t>Optometrist</w:t>
      </w:r>
      <w:r>
        <w:t xml:space="preserve">: </w:t>
      </w:r>
      <w:r w:rsidRPr="00B22549">
        <w:rPr>
          <w:rFonts w:ascii="Verdana" w:hAnsi="Verdana"/>
          <w:sz w:val="24"/>
          <w:szCs w:val="24"/>
        </w:rPr>
        <w:t xml:space="preserve">Een optometrist is een HBO opgeleide paramedicus. De optometrist voert een </w:t>
      </w:r>
      <w:proofErr w:type="spellStart"/>
      <w:r w:rsidRPr="00B22549">
        <w:rPr>
          <w:rFonts w:ascii="Verdana" w:hAnsi="Verdana"/>
          <w:sz w:val="24"/>
          <w:szCs w:val="24"/>
        </w:rPr>
        <w:t>optometrisch</w:t>
      </w:r>
      <w:proofErr w:type="spellEnd"/>
      <w:r w:rsidRPr="00B22549">
        <w:rPr>
          <w:rFonts w:ascii="Verdana" w:hAnsi="Verdana"/>
          <w:sz w:val="24"/>
          <w:szCs w:val="24"/>
        </w:rPr>
        <w:t xml:space="preserve"> onderzoek uit, om eventuele oogafwijkingen op te sporen. Een optometrist is bevoegd tot het voorschrijven van corrigerende brillenglazen, contactlenzen of andere optische hulpmiddelen. De optometrist voert ook onderzoeken uit, zoals: </w:t>
      </w:r>
      <w:proofErr w:type="spellStart"/>
      <w:r w:rsidRPr="00B22549">
        <w:rPr>
          <w:rFonts w:ascii="Verdana" w:hAnsi="Verdana"/>
          <w:sz w:val="24"/>
          <w:szCs w:val="24"/>
        </w:rPr>
        <w:t>funduscopie</w:t>
      </w:r>
      <w:proofErr w:type="spellEnd"/>
      <w:r w:rsidRPr="00B22549">
        <w:rPr>
          <w:rFonts w:ascii="Verdana" w:hAnsi="Verdana"/>
          <w:sz w:val="24"/>
          <w:szCs w:val="24"/>
        </w:rPr>
        <w:t xml:space="preserve">, gezichtsveldonderzoeken, </w:t>
      </w:r>
      <w:proofErr w:type="spellStart"/>
      <w:r w:rsidRPr="00B22549">
        <w:rPr>
          <w:rFonts w:ascii="Verdana" w:hAnsi="Verdana"/>
          <w:sz w:val="24"/>
          <w:szCs w:val="24"/>
        </w:rPr>
        <w:t>pachymetrie</w:t>
      </w:r>
      <w:proofErr w:type="spellEnd"/>
      <w:r w:rsidRPr="00B22549">
        <w:rPr>
          <w:rFonts w:ascii="Verdana" w:hAnsi="Verdana"/>
          <w:sz w:val="24"/>
          <w:szCs w:val="24"/>
        </w:rPr>
        <w:t>, corneatopografie, OCT-scans, fluorescentie angiogram en andere functieonderzoeken.</w:t>
      </w:r>
      <w:r w:rsidR="00B22549" w:rsidRPr="00B22549">
        <w:rPr>
          <w:rFonts w:ascii="Verdana" w:hAnsi="Verdana"/>
          <w:sz w:val="24"/>
          <w:szCs w:val="24"/>
        </w:rPr>
        <w:t xml:space="preserve"> </w:t>
      </w:r>
      <w:r w:rsidRPr="00B22549">
        <w:rPr>
          <w:rFonts w:ascii="Verdana" w:hAnsi="Verdana"/>
          <w:sz w:val="24"/>
          <w:szCs w:val="24"/>
        </w:rPr>
        <w:br/>
      </w:r>
      <w:r w:rsidR="000C4CD1">
        <w:rPr>
          <w:rFonts w:ascii="Verdana" w:hAnsi="Verdana"/>
          <w:sz w:val="24"/>
          <w:szCs w:val="24"/>
        </w:rPr>
        <w:lastRenderedPageBreak/>
        <w:br/>
      </w:r>
      <w:r w:rsidR="000C4CD1">
        <w:rPr>
          <w:rFonts w:ascii="Verdana" w:hAnsi="Verdana"/>
          <w:sz w:val="24"/>
          <w:szCs w:val="24"/>
        </w:rPr>
        <w:br/>
      </w:r>
      <w:r w:rsidRPr="00B22549">
        <w:rPr>
          <w:rFonts w:ascii="Verdana" w:hAnsi="Verdana"/>
          <w:sz w:val="24"/>
          <w:szCs w:val="24"/>
        </w:rPr>
        <w:t>Naast het ondersteunen van de oogarts houdt de optometrist ook zelfstandig spreek</w:t>
      </w:r>
      <w:r w:rsidR="00B22549" w:rsidRPr="00B22549">
        <w:rPr>
          <w:rFonts w:ascii="Verdana" w:hAnsi="Verdana"/>
          <w:sz w:val="24"/>
          <w:szCs w:val="24"/>
        </w:rPr>
        <w:t>u</w:t>
      </w:r>
      <w:r w:rsidRPr="00B22549">
        <w:rPr>
          <w:rFonts w:ascii="Verdana" w:hAnsi="Verdana"/>
          <w:sz w:val="24"/>
          <w:szCs w:val="24"/>
        </w:rPr>
        <w:t>ur. Bij deze spreekuren werkt de optometrist onder begeleiding en verantwoordelijkheid van de oogarts.</w:t>
      </w:r>
    </w:p>
    <w:p w14:paraId="7A21CEF9" w14:textId="77777777" w:rsidR="001650B9" w:rsidRPr="001650B9" w:rsidRDefault="00B22549" w:rsidP="00B22549">
      <w:pPr>
        <w:spacing w:before="100" w:beforeAutospacing="1" w:after="100" w:afterAutospacing="1" w:line="240" w:lineRule="auto"/>
        <w:outlineLvl w:val="1"/>
        <w:rPr>
          <w:rFonts w:ascii="Verdana" w:eastAsia="Times New Roman" w:hAnsi="Verdana" w:cs="Times New Roman"/>
          <w:sz w:val="24"/>
          <w:szCs w:val="24"/>
          <w:lang w:eastAsia="nl-NL"/>
        </w:rPr>
      </w:pPr>
      <w:r w:rsidRPr="00B22549">
        <w:rPr>
          <w:rFonts w:ascii="Verdana" w:hAnsi="Verdana"/>
          <w:b/>
          <w:sz w:val="24"/>
          <w:szCs w:val="24"/>
        </w:rPr>
        <w:t xml:space="preserve">Technisch Oogheelkundig </w:t>
      </w:r>
      <w:proofErr w:type="spellStart"/>
      <w:r w:rsidRPr="00B22549">
        <w:rPr>
          <w:rFonts w:ascii="Verdana" w:hAnsi="Verdana"/>
          <w:b/>
          <w:sz w:val="24"/>
          <w:szCs w:val="24"/>
        </w:rPr>
        <w:t>Assisten</w:t>
      </w:r>
      <w:proofErr w:type="spellEnd"/>
      <w:r w:rsidRPr="00B22549">
        <w:rPr>
          <w:rFonts w:ascii="Verdana" w:hAnsi="Verdana"/>
          <w:b/>
          <w:sz w:val="24"/>
          <w:szCs w:val="24"/>
        </w:rPr>
        <w:t xml:space="preserve"> (TOA)</w:t>
      </w:r>
      <w:r w:rsidRPr="00B22549">
        <w:rPr>
          <w:rFonts w:ascii="Verdana" w:hAnsi="Verdana"/>
          <w:sz w:val="24"/>
          <w:szCs w:val="24"/>
        </w:rPr>
        <w:t xml:space="preserve">: de </w:t>
      </w:r>
      <w:r w:rsidR="001650B9" w:rsidRPr="001650B9">
        <w:rPr>
          <w:rFonts w:ascii="Verdana" w:eastAsia="Times New Roman" w:hAnsi="Verdana" w:cs="Times New Roman"/>
          <w:sz w:val="24"/>
          <w:szCs w:val="24"/>
          <w:lang w:eastAsia="nl-NL"/>
        </w:rPr>
        <w:t>TOA assisteert de oogarts bij spreekuren en kleine ingrepen en is betrokken bij de nazorg van patiënten. Daarbij verricht de TOA zelfstandig oogheelkundige onderzoeken, zoals het bepalen van de gezichtsscherpte, het meten van de oogdruk en meting van de corneadikte. Ook maakt de TOA netvliesfoto’s, gezichtsveldonderzoeken en verschillende oogscans. Dit gebeurt onder supervisie van een oogarts.</w:t>
      </w:r>
    </w:p>
    <w:p w14:paraId="7A21CEFA" w14:textId="77777777" w:rsidR="001650B9" w:rsidRPr="001650B9" w:rsidRDefault="00B22549" w:rsidP="001650B9">
      <w:pPr>
        <w:spacing w:before="100" w:beforeAutospacing="1" w:after="100" w:afterAutospacing="1" w:line="240" w:lineRule="auto"/>
        <w:rPr>
          <w:rFonts w:ascii="Verdana" w:eastAsia="Times New Roman" w:hAnsi="Verdana" w:cs="Times New Roman"/>
          <w:sz w:val="24"/>
          <w:szCs w:val="24"/>
          <w:lang w:eastAsia="nl-NL"/>
        </w:rPr>
      </w:pPr>
      <w:r w:rsidRPr="00C65AC4">
        <w:rPr>
          <w:rFonts w:ascii="Verdana" w:eastAsia="Times New Roman" w:hAnsi="Verdana" w:cs="Times New Roman"/>
          <w:b/>
          <w:sz w:val="24"/>
          <w:szCs w:val="24"/>
          <w:lang w:eastAsia="nl-NL"/>
        </w:rPr>
        <w:t>Oogheelkundig verpleegkundige</w:t>
      </w:r>
      <w:r w:rsidRPr="00C65AC4">
        <w:rPr>
          <w:rFonts w:ascii="Verdana" w:eastAsia="Times New Roman" w:hAnsi="Verdana" w:cs="Times New Roman"/>
          <w:sz w:val="24"/>
          <w:szCs w:val="24"/>
          <w:lang w:eastAsia="nl-NL"/>
        </w:rPr>
        <w:t xml:space="preserve">: </w:t>
      </w:r>
      <w:r w:rsidR="001650B9" w:rsidRPr="001650B9">
        <w:rPr>
          <w:rFonts w:ascii="Verdana" w:eastAsia="Times New Roman" w:hAnsi="Verdana" w:cs="Times New Roman"/>
          <w:sz w:val="24"/>
          <w:szCs w:val="24"/>
          <w:lang w:eastAsia="nl-NL"/>
        </w:rPr>
        <w:t xml:space="preserve">De </w:t>
      </w:r>
      <w:r w:rsidR="00C65AC4" w:rsidRPr="00C65AC4">
        <w:rPr>
          <w:rFonts w:ascii="Verdana" w:eastAsia="Times New Roman" w:hAnsi="Verdana" w:cs="Times New Roman"/>
          <w:sz w:val="24"/>
          <w:szCs w:val="24"/>
          <w:lang w:eastAsia="nl-NL"/>
        </w:rPr>
        <w:t xml:space="preserve">taken van een </w:t>
      </w:r>
      <w:r w:rsidRPr="00C65AC4">
        <w:rPr>
          <w:rFonts w:ascii="Verdana" w:eastAsia="Times New Roman" w:hAnsi="Verdana" w:cs="Times New Roman"/>
          <w:sz w:val="24"/>
          <w:szCs w:val="24"/>
          <w:lang w:eastAsia="nl-NL"/>
        </w:rPr>
        <w:t>oogheelkundig verpleegkundige zijn in elk ziekenhuis verschillend, maar bestaan vaak uit voorlichting en medisch technische handelingen.</w:t>
      </w:r>
    </w:p>
    <w:p w14:paraId="7A21CEFB" w14:textId="77777777" w:rsidR="001650B9" w:rsidRPr="001650B9" w:rsidRDefault="00C65AC4" w:rsidP="001650B9">
      <w:pPr>
        <w:spacing w:before="100" w:beforeAutospacing="1" w:after="100" w:afterAutospacing="1" w:line="240" w:lineRule="auto"/>
        <w:rPr>
          <w:rFonts w:ascii="Verdana" w:eastAsia="Times New Roman" w:hAnsi="Verdana" w:cs="Times New Roman"/>
          <w:sz w:val="24"/>
          <w:szCs w:val="24"/>
          <w:lang w:eastAsia="nl-NL"/>
        </w:rPr>
      </w:pPr>
      <w:r w:rsidRPr="00C65AC4">
        <w:rPr>
          <w:rFonts w:ascii="Verdana" w:eastAsia="Times New Roman" w:hAnsi="Verdana" w:cs="Times New Roman"/>
          <w:b/>
          <w:sz w:val="24"/>
          <w:szCs w:val="24"/>
          <w:lang w:eastAsia="nl-NL"/>
        </w:rPr>
        <w:t>Doktersassistenten</w:t>
      </w:r>
      <w:r w:rsidRPr="00C65AC4">
        <w:rPr>
          <w:rFonts w:ascii="Verdana" w:eastAsia="Times New Roman" w:hAnsi="Verdana" w:cs="Times New Roman"/>
          <w:sz w:val="24"/>
          <w:szCs w:val="24"/>
          <w:lang w:eastAsia="nl-NL"/>
        </w:rPr>
        <w:t>: de doktersassistent</w:t>
      </w:r>
      <w:r w:rsidR="001650B9" w:rsidRPr="001650B9">
        <w:rPr>
          <w:rFonts w:ascii="Verdana" w:eastAsia="Times New Roman" w:hAnsi="Verdana" w:cs="Times New Roman"/>
          <w:sz w:val="24"/>
          <w:szCs w:val="24"/>
          <w:lang w:eastAsia="nl-NL"/>
        </w:rPr>
        <w:t xml:space="preserve"> assiste</w:t>
      </w:r>
      <w:r w:rsidRPr="00C65AC4">
        <w:rPr>
          <w:rFonts w:ascii="Verdana" w:eastAsia="Times New Roman" w:hAnsi="Verdana" w:cs="Times New Roman"/>
          <w:sz w:val="24"/>
          <w:szCs w:val="24"/>
          <w:lang w:eastAsia="nl-NL"/>
        </w:rPr>
        <w:t>ert</w:t>
      </w:r>
      <w:r w:rsidR="001650B9" w:rsidRPr="001650B9">
        <w:rPr>
          <w:rFonts w:ascii="Verdana" w:eastAsia="Times New Roman" w:hAnsi="Verdana" w:cs="Times New Roman"/>
          <w:sz w:val="24"/>
          <w:szCs w:val="24"/>
          <w:lang w:eastAsia="nl-NL"/>
        </w:rPr>
        <w:t xml:space="preserve"> de oogarts bij oogheelkundige </w:t>
      </w:r>
      <w:r w:rsidRPr="00C65AC4">
        <w:rPr>
          <w:rFonts w:ascii="Verdana" w:eastAsia="Times New Roman" w:hAnsi="Verdana" w:cs="Times New Roman"/>
          <w:sz w:val="24"/>
          <w:szCs w:val="24"/>
          <w:lang w:eastAsia="nl-NL"/>
        </w:rPr>
        <w:t>behandelingen</w:t>
      </w:r>
      <w:r>
        <w:rPr>
          <w:rFonts w:ascii="Verdana" w:eastAsia="Times New Roman" w:hAnsi="Verdana" w:cs="Times New Roman"/>
          <w:sz w:val="24"/>
          <w:szCs w:val="24"/>
          <w:lang w:eastAsia="nl-NL"/>
        </w:rPr>
        <w:t>.</w:t>
      </w:r>
    </w:p>
    <w:p w14:paraId="7A21CEFC" w14:textId="77777777" w:rsidR="001650B9" w:rsidRPr="001650B9" w:rsidRDefault="001650B9" w:rsidP="001650B9">
      <w:pPr>
        <w:spacing w:before="100" w:beforeAutospacing="1" w:after="100" w:afterAutospacing="1" w:line="240" w:lineRule="auto"/>
        <w:rPr>
          <w:rFonts w:ascii="Verdana" w:eastAsia="Times New Roman" w:hAnsi="Verdana" w:cs="Times New Roman"/>
          <w:sz w:val="24"/>
          <w:szCs w:val="24"/>
          <w:lang w:eastAsia="nl-NL"/>
        </w:rPr>
      </w:pPr>
      <w:r w:rsidRPr="001650B9">
        <w:rPr>
          <w:rFonts w:ascii="Verdana" w:eastAsia="Times New Roman" w:hAnsi="Verdana" w:cs="Times New Roman"/>
          <w:b/>
          <w:sz w:val="24"/>
          <w:szCs w:val="24"/>
          <w:lang w:eastAsia="nl-NL"/>
        </w:rPr>
        <w:t>De medisch secretaresses en oogheelkundig assistentes</w:t>
      </w:r>
      <w:r w:rsidRPr="001650B9">
        <w:rPr>
          <w:rFonts w:ascii="Verdana" w:eastAsia="Times New Roman" w:hAnsi="Verdana" w:cs="Times New Roman"/>
          <w:sz w:val="24"/>
          <w:szCs w:val="24"/>
          <w:lang w:eastAsia="nl-NL"/>
        </w:rPr>
        <w:t xml:space="preserve"> zorgen voor de planning van de spreekuren, de laserbehandelingen en de operatieve behandelingen. Zij zijn het aanspreekpunt voor patiënten en verwijzers, controleren de gegevens van de patiënten die zich melden voor het spreekuur en verzorgen alle administratieve handelingen.</w:t>
      </w:r>
    </w:p>
    <w:p w14:paraId="7A21CEFD" w14:textId="77777777" w:rsidR="001650B9" w:rsidRPr="001650B9" w:rsidRDefault="001650B9" w:rsidP="001650B9">
      <w:pPr>
        <w:spacing w:before="100" w:beforeAutospacing="1" w:after="100" w:afterAutospacing="1" w:line="240" w:lineRule="auto"/>
        <w:rPr>
          <w:rFonts w:ascii="Times New Roman" w:eastAsia="Times New Roman" w:hAnsi="Times New Roman" w:cs="Times New Roman"/>
          <w:sz w:val="24"/>
          <w:szCs w:val="24"/>
          <w:lang w:eastAsia="nl-NL"/>
        </w:rPr>
      </w:pPr>
    </w:p>
    <w:p w14:paraId="7A21CEFE" w14:textId="77777777" w:rsidR="001650B9" w:rsidRPr="001650B9" w:rsidRDefault="001650B9"/>
    <w:sectPr w:rsidR="001650B9" w:rsidRPr="001650B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C5F58" w14:textId="77777777" w:rsidR="002349CF" w:rsidRDefault="002349CF" w:rsidP="002349CF">
      <w:pPr>
        <w:spacing w:after="0" w:line="240" w:lineRule="auto"/>
      </w:pPr>
      <w:r>
        <w:separator/>
      </w:r>
    </w:p>
  </w:endnote>
  <w:endnote w:type="continuationSeparator" w:id="0">
    <w:p w14:paraId="29C16AB0" w14:textId="77777777" w:rsidR="002349CF" w:rsidRDefault="002349CF" w:rsidP="00234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E8CEF" w14:textId="77777777" w:rsidR="002349CF" w:rsidRDefault="002349CF" w:rsidP="002349CF">
      <w:pPr>
        <w:spacing w:after="0" w:line="240" w:lineRule="auto"/>
      </w:pPr>
      <w:r>
        <w:separator/>
      </w:r>
    </w:p>
  </w:footnote>
  <w:footnote w:type="continuationSeparator" w:id="0">
    <w:p w14:paraId="6495C862" w14:textId="77777777" w:rsidR="002349CF" w:rsidRDefault="002349CF" w:rsidP="00234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B28FF" w14:textId="056D8423" w:rsidR="002349CF" w:rsidRDefault="000C4CD1">
    <w:pPr>
      <w:pStyle w:val="Koptekst"/>
    </w:pPr>
    <w:r>
      <w:rPr>
        <w:rFonts w:eastAsia="Times New Roman"/>
        <w:noProof/>
        <w:lang w:eastAsia="nl-NL"/>
      </w:rPr>
      <w:drawing>
        <wp:anchor distT="0" distB="0" distL="114300" distR="114300" simplePos="0" relativeHeight="251659264" behindDoc="0" locked="0" layoutInCell="1" allowOverlap="1" wp14:anchorId="6DD42F3F" wp14:editId="3B14B468">
          <wp:simplePos x="0" y="0"/>
          <wp:positionH relativeFrom="column">
            <wp:posOffset>-619125</wp:posOffset>
          </wp:positionH>
          <wp:positionV relativeFrom="paragraph">
            <wp:posOffset>-305435</wp:posOffset>
          </wp:positionV>
          <wp:extent cx="2792415" cy="780288"/>
          <wp:effectExtent l="0" t="0" r="0" b="0"/>
          <wp:wrapThrough wrapText="bothSides">
            <wp:wrapPolygon edited="0">
              <wp:start x="1916" y="4749"/>
              <wp:lineTo x="1326" y="7915"/>
              <wp:lineTo x="1768" y="12137"/>
              <wp:lineTo x="5011" y="14248"/>
              <wp:lineTo x="5305" y="16358"/>
              <wp:lineTo x="6484" y="16358"/>
              <wp:lineTo x="6927" y="14248"/>
              <wp:lineTo x="20043" y="13720"/>
              <wp:lineTo x="20043" y="7388"/>
              <wp:lineTo x="6484" y="4749"/>
              <wp:lineTo x="1916" y="4749"/>
            </wp:wrapPolygon>
          </wp:wrapThrough>
          <wp:docPr id="1268196831" name="Afbeelding 3" descr="Afbeelding met Graphics, Lettertyp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196831" name="Afbeelding 3" descr="Afbeelding met Graphics, Lettertype, schermopname&#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2415" cy="780288"/>
                  </a:xfrm>
                  <a:prstGeom prst="rect">
                    <a:avLst/>
                  </a:prstGeom>
                </pic:spPr>
              </pic:pic>
            </a:graphicData>
          </a:graphic>
        </wp:anchor>
      </w:drawing>
    </w:r>
    <w:r>
      <w:rPr>
        <w:rFonts w:eastAsia="Times New Roman"/>
        <w:noProof/>
        <w:lang w:eastAsia="nl-NL"/>
      </w:rPr>
      <w:drawing>
        <wp:anchor distT="0" distB="0" distL="114300" distR="114300" simplePos="0" relativeHeight="251661312" behindDoc="0" locked="0" layoutInCell="1" allowOverlap="1" wp14:anchorId="4CBCFD2D" wp14:editId="0EE15BDC">
          <wp:simplePos x="0" y="0"/>
          <wp:positionH relativeFrom="column">
            <wp:posOffset>4348480</wp:posOffset>
          </wp:positionH>
          <wp:positionV relativeFrom="paragraph">
            <wp:posOffset>-249555</wp:posOffset>
          </wp:positionV>
          <wp:extent cx="1980565" cy="473710"/>
          <wp:effectExtent l="0" t="0" r="635" b="2540"/>
          <wp:wrapThrough wrapText="bothSides">
            <wp:wrapPolygon edited="0">
              <wp:start x="2909" y="0"/>
              <wp:lineTo x="0" y="6080"/>
              <wp:lineTo x="0" y="11292"/>
              <wp:lineTo x="208" y="13898"/>
              <wp:lineTo x="2909" y="20847"/>
              <wp:lineTo x="3740" y="20847"/>
              <wp:lineTo x="19945" y="20847"/>
              <wp:lineTo x="20360" y="15635"/>
              <wp:lineTo x="21399" y="12161"/>
              <wp:lineTo x="21399" y="869"/>
              <wp:lineTo x="6648" y="0"/>
              <wp:lineTo x="2909" y="0"/>
            </wp:wrapPolygon>
          </wp:wrapThrough>
          <wp:docPr id="212567143" name="Afbeelding 1" descr="Afbeelding met cirkel, schermopname, Graphics, astronom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67143" name="Afbeelding 1" descr="Afbeelding met cirkel, schermopname, Graphics, astronomie&#10;&#10;Automatisch gegenereerde beschrijvi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80565" cy="47371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0B9"/>
    <w:rsid w:val="00055C25"/>
    <w:rsid w:val="000C4CD1"/>
    <w:rsid w:val="001650B9"/>
    <w:rsid w:val="001F1144"/>
    <w:rsid w:val="002349CF"/>
    <w:rsid w:val="00386642"/>
    <w:rsid w:val="009F0A91"/>
    <w:rsid w:val="00B22549"/>
    <w:rsid w:val="00C65AC4"/>
    <w:rsid w:val="00F96C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1CEF5"/>
  <w15:chartTrackingRefBased/>
  <w15:docId w15:val="{A992DDCF-EAC3-4346-8F76-90CEFD43F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4C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349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49CF"/>
  </w:style>
  <w:style w:type="paragraph" w:styleId="Voettekst">
    <w:name w:val="footer"/>
    <w:basedOn w:val="Standaard"/>
    <w:link w:val="VoettekstChar"/>
    <w:uiPriority w:val="99"/>
    <w:unhideWhenUsed/>
    <w:rsid w:val="002349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49CF"/>
  </w:style>
  <w:style w:type="paragraph" w:styleId="Titel">
    <w:name w:val="Title"/>
    <w:basedOn w:val="Standaard"/>
    <w:next w:val="Standaard"/>
    <w:link w:val="TitelChar"/>
    <w:uiPriority w:val="10"/>
    <w:qFormat/>
    <w:rsid w:val="000C4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4CD1"/>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0C4CD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94576">
      <w:bodyDiv w:val="1"/>
      <w:marLeft w:val="0"/>
      <w:marRight w:val="0"/>
      <w:marTop w:val="0"/>
      <w:marBottom w:val="0"/>
      <w:divBdr>
        <w:top w:val="none" w:sz="0" w:space="0" w:color="auto"/>
        <w:left w:val="none" w:sz="0" w:space="0" w:color="auto"/>
        <w:bottom w:val="none" w:sz="0" w:space="0" w:color="auto"/>
        <w:right w:val="none" w:sz="0" w:space="0" w:color="auto"/>
      </w:divBdr>
    </w:div>
    <w:div w:id="966743275">
      <w:bodyDiv w:val="1"/>
      <w:marLeft w:val="0"/>
      <w:marRight w:val="0"/>
      <w:marTop w:val="0"/>
      <w:marBottom w:val="0"/>
      <w:divBdr>
        <w:top w:val="none" w:sz="0" w:space="0" w:color="auto"/>
        <w:left w:val="none" w:sz="0" w:space="0" w:color="auto"/>
        <w:bottom w:val="none" w:sz="0" w:space="0" w:color="auto"/>
        <w:right w:val="none" w:sz="0" w:space="0" w:color="auto"/>
      </w:divBdr>
    </w:div>
    <w:div w:id="1096100998">
      <w:bodyDiv w:val="1"/>
      <w:marLeft w:val="0"/>
      <w:marRight w:val="0"/>
      <w:marTop w:val="0"/>
      <w:marBottom w:val="0"/>
      <w:divBdr>
        <w:top w:val="none" w:sz="0" w:space="0" w:color="auto"/>
        <w:left w:val="none" w:sz="0" w:space="0" w:color="auto"/>
        <w:bottom w:val="none" w:sz="0" w:space="0" w:color="auto"/>
        <w:right w:val="none" w:sz="0" w:space="0" w:color="auto"/>
      </w:divBdr>
    </w:div>
    <w:div w:id="1163007608">
      <w:bodyDiv w:val="1"/>
      <w:marLeft w:val="0"/>
      <w:marRight w:val="0"/>
      <w:marTop w:val="0"/>
      <w:marBottom w:val="0"/>
      <w:divBdr>
        <w:top w:val="none" w:sz="0" w:space="0" w:color="auto"/>
        <w:left w:val="none" w:sz="0" w:space="0" w:color="auto"/>
        <w:bottom w:val="none" w:sz="0" w:space="0" w:color="auto"/>
        <w:right w:val="none" w:sz="0" w:space="0" w:color="auto"/>
      </w:divBdr>
    </w:div>
    <w:div w:id="1442411752">
      <w:bodyDiv w:val="1"/>
      <w:marLeft w:val="0"/>
      <w:marRight w:val="0"/>
      <w:marTop w:val="0"/>
      <w:marBottom w:val="0"/>
      <w:divBdr>
        <w:top w:val="none" w:sz="0" w:space="0" w:color="auto"/>
        <w:left w:val="none" w:sz="0" w:space="0" w:color="auto"/>
        <w:bottom w:val="none" w:sz="0" w:space="0" w:color="auto"/>
        <w:right w:val="none" w:sz="0" w:space="0" w:color="auto"/>
      </w:divBdr>
    </w:div>
    <w:div w:id="1489204525">
      <w:bodyDiv w:val="1"/>
      <w:marLeft w:val="0"/>
      <w:marRight w:val="0"/>
      <w:marTop w:val="0"/>
      <w:marBottom w:val="0"/>
      <w:divBdr>
        <w:top w:val="none" w:sz="0" w:space="0" w:color="auto"/>
        <w:left w:val="none" w:sz="0" w:space="0" w:color="auto"/>
        <w:bottom w:val="none" w:sz="0" w:space="0" w:color="auto"/>
        <w:right w:val="none" w:sz="0" w:space="0" w:color="auto"/>
      </w:divBdr>
    </w:div>
    <w:div w:id="150863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dece9e-4846-4c8d-9ef4-ff00cb231861" xsi:nil="true"/>
    <lcf76f155ced4ddcb4097134ff3c332f xmlns="bfbcb0e5-10c0-495d-9a2a-fcf28a018da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FAC506278EA04B9A441B55463D0E01" ma:contentTypeVersion="11" ma:contentTypeDescription="Een nieuw document maken." ma:contentTypeScope="" ma:versionID="a42c0df2f786557a95c6a20d89487ebe">
  <xsd:schema xmlns:xsd="http://www.w3.org/2001/XMLSchema" xmlns:xs="http://www.w3.org/2001/XMLSchema" xmlns:p="http://schemas.microsoft.com/office/2006/metadata/properties" xmlns:ns2="bfbcb0e5-10c0-495d-9a2a-fcf28a018da3" xmlns:ns3="b9dece9e-4846-4c8d-9ef4-ff00cb231861" targetNamespace="http://schemas.microsoft.com/office/2006/metadata/properties" ma:root="true" ma:fieldsID="e07f4c52aca9449a648743b3e600ce0e" ns2:_="" ns3:_="">
    <xsd:import namespace="bfbcb0e5-10c0-495d-9a2a-fcf28a018da3"/>
    <xsd:import namespace="b9dece9e-4846-4c8d-9ef4-ff00cb2318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cb0e5-10c0-495d-9a2a-fcf28a018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29ff0e59-424c-4b53-9010-2f3bec7fe5e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dece9e-4846-4c8d-9ef4-ff00cb23186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8e0ec4f-625d-4069-96ab-4baea2b690aa}" ma:internalName="TaxCatchAll" ma:showField="CatchAllData" ma:web="b9dece9e-4846-4c8d-9ef4-ff00cb2318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D0CD4C-D42F-4766-9494-E9D6A5486533}">
  <ds:schemaRefs>
    <ds:schemaRef ds:uri="http://schemas.microsoft.com/sharepoint/v3/contenttype/forms"/>
  </ds:schemaRefs>
</ds:datastoreItem>
</file>

<file path=customXml/itemProps2.xml><?xml version="1.0" encoding="utf-8"?>
<ds:datastoreItem xmlns:ds="http://schemas.openxmlformats.org/officeDocument/2006/customXml" ds:itemID="{AC25CF23-8354-4586-8046-28BDFC3C06AA}">
  <ds:schemaRefs>
    <ds:schemaRef ds:uri="http://schemas.microsoft.com/office/2006/metadata/properties"/>
    <ds:schemaRef ds:uri="http://schemas.microsoft.com/office/infopath/2007/PartnerControls"/>
    <ds:schemaRef ds:uri="b9dece9e-4846-4c8d-9ef4-ff00cb231861"/>
    <ds:schemaRef ds:uri="bfbcb0e5-10c0-495d-9a2a-fcf28a018da3"/>
  </ds:schemaRefs>
</ds:datastoreItem>
</file>

<file path=customXml/itemProps3.xml><?xml version="1.0" encoding="utf-8"?>
<ds:datastoreItem xmlns:ds="http://schemas.openxmlformats.org/officeDocument/2006/customXml" ds:itemID="{2147773A-D514-4FA0-ADC8-39E326AB0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cb0e5-10c0-495d-9a2a-fcf28a018da3"/>
    <ds:schemaRef ds:uri="b9dece9e-4846-4c8d-9ef4-ff00cb231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521</Words>
  <Characters>2870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Anneke Jansen</dc:creator>
  <cp:keywords/>
  <dc:description/>
  <cp:lastModifiedBy>Danielle Straub</cp:lastModifiedBy>
  <cp:revision>6</cp:revision>
  <dcterms:created xsi:type="dcterms:W3CDTF">2015-11-16T10:26:00Z</dcterms:created>
  <dcterms:modified xsi:type="dcterms:W3CDTF">2023-11-16T07:32:00Z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0x01010059FAC506278EA04B9A441B55463D0E01</vt:lpwstr>
  </property>
  <property fmtid="{D5CDD505-2E9C-101B-9397-08002B2CF9AE}" pid="3" name="Order">
    <vt:r8>100000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