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71253" w14:textId="1A8571FD" w:rsidR="00BD7A2F" w:rsidRPr="006339C0" w:rsidRDefault="000B5E51" w:rsidP="005970AC">
      <w:pPr>
        <w:rPr>
          <w:rFonts w:ascii="Verdana" w:hAnsi="Verdana"/>
          <w:b/>
          <w:sz w:val="24"/>
        </w:rPr>
      </w:pPr>
      <w:r w:rsidRPr="006339C0">
        <w:rPr>
          <w:rFonts w:ascii="Verdana" w:hAnsi="Verdana"/>
          <w:noProof/>
          <w:sz w:val="24"/>
        </w:rPr>
        <w:drawing>
          <wp:anchor distT="0" distB="0" distL="114300" distR="114300" simplePos="0" relativeHeight="251657728" behindDoc="0" locked="0" layoutInCell="1" allowOverlap="1" wp14:anchorId="2EF7127F" wp14:editId="620A16E8">
            <wp:simplePos x="0" y="0"/>
            <wp:positionH relativeFrom="margin">
              <wp:align>left</wp:align>
            </wp:positionH>
            <wp:positionV relativeFrom="paragraph">
              <wp:posOffset>0</wp:posOffset>
            </wp:positionV>
            <wp:extent cx="2914650" cy="899795"/>
            <wp:effectExtent l="0" t="0" r="0" b="0"/>
            <wp:wrapTopAndBottom/>
            <wp:docPr id="5" name="Afbeelding 5" descr="logo-oogvereni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oogverenig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650" cy="899795"/>
                    </a:xfrm>
                    <a:prstGeom prst="rect">
                      <a:avLst/>
                    </a:prstGeom>
                    <a:noFill/>
                  </pic:spPr>
                </pic:pic>
              </a:graphicData>
            </a:graphic>
            <wp14:sizeRelH relativeFrom="page">
              <wp14:pctWidth>0</wp14:pctWidth>
            </wp14:sizeRelH>
            <wp14:sizeRelV relativeFrom="page">
              <wp14:pctHeight>0</wp14:pctHeight>
            </wp14:sizeRelV>
          </wp:anchor>
        </w:drawing>
      </w:r>
      <w:r w:rsidR="006639D1">
        <w:rPr>
          <w:rFonts w:ascii="Verdana" w:hAnsi="Verdana"/>
          <w:b/>
          <w:sz w:val="24"/>
        </w:rPr>
        <w:t>R</w:t>
      </w:r>
      <w:r w:rsidR="00AF7BC3" w:rsidRPr="006339C0">
        <w:rPr>
          <w:rFonts w:ascii="Verdana" w:hAnsi="Verdana"/>
          <w:b/>
          <w:sz w:val="24"/>
        </w:rPr>
        <w:t xml:space="preserve">ichtlijnen en </w:t>
      </w:r>
      <w:r w:rsidR="003870D4" w:rsidRPr="006339C0">
        <w:rPr>
          <w:rFonts w:ascii="Verdana" w:hAnsi="Verdana"/>
          <w:b/>
          <w:sz w:val="24"/>
        </w:rPr>
        <w:t xml:space="preserve">criteria rond bekostiging </w:t>
      </w:r>
      <w:r w:rsidR="00BB1453">
        <w:rPr>
          <w:rFonts w:ascii="Verdana" w:hAnsi="Verdana"/>
          <w:b/>
          <w:sz w:val="24"/>
        </w:rPr>
        <w:t xml:space="preserve">bestuurskosten en </w:t>
      </w:r>
      <w:r w:rsidR="003870D4" w:rsidRPr="006339C0">
        <w:rPr>
          <w:rFonts w:ascii="Verdana" w:hAnsi="Verdana"/>
          <w:b/>
          <w:sz w:val="24"/>
        </w:rPr>
        <w:t xml:space="preserve">activiteiten </w:t>
      </w:r>
      <w:r w:rsidR="00A0034B">
        <w:rPr>
          <w:rFonts w:ascii="Verdana" w:hAnsi="Verdana"/>
          <w:b/>
          <w:sz w:val="24"/>
        </w:rPr>
        <w:t xml:space="preserve">ten behoeve van </w:t>
      </w:r>
      <w:r w:rsidR="005B6127">
        <w:rPr>
          <w:rFonts w:ascii="Verdana" w:hAnsi="Verdana"/>
          <w:b/>
          <w:sz w:val="24"/>
        </w:rPr>
        <w:t xml:space="preserve">de groepen </w:t>
      </w:r>
    </w:p>
    <w:p w14:paraId="2EF71254" w14:textId="77777777" w:rsidR="006B22C4" w:rsidRPr="006339C0" w:rsidRDefault="006B22C4" w:rsidP="006B22C4">
      <w:pPr>
        <w:rPr>
          <w:rFonts w:ascii="Verdana" w:hAnsi="Verdana"/>
          <w:b/>
          <w:sz w:val="24"/>
        </w:rPr>
      </w:pPr>
    </w:p>
    <w:p w14:paraId="7812ACB4" w14:textId="77777777" w:rsidR="00E35626" w:rsidRDefault="00E35626" w:rsidP="00E35626">
      <w:pPr>
        <w:rPr>
          <w:rFonts w:ascii="Verdana" w:hAnsi="Verdana"/>
          <w:b/>
          <w:sz w:val="24"/>
        </w:rPr>
      </w:pPr>
    </w:p>
    <w:p w14:paraId="22F2F765" w14:textId="58983185" w:rsidR="00E35626" w:rsidRDefault="00E35626" w:rsidP="00E35626">
      <w:pPr>
        <w:pStyle w:val="Lijstalinea"/>
        <w:numPr>
          <w:ilvl w:val="0"/>
          <w:numId w:val="2"/>
        </w:numPr>
        <w:rPr>
          <w:rFonts w:ascii="Verdana" w:hAnsi="Verdana"/>
          <w:b/>
          <w:sz w:val="24"/>
        </w:rPr>
      </w:pPr>
      <w:r>
        <w:rPr>
          <w:rFonts w:ascii="Verdana" w:hAnsi="Verdana"/>
          <w:b/>
          <w:sz w:val="24"/>
        </w:rPr>
        <w:t xml:space="preserve">Vergoedingen voor </w:t>
      </w:r>
      <w:r w:rsidR="00F011A3">
        <w:rPr>
          <w:rFonts w:ascii="Verdana" w:hAnsi="Verdana"/>
          <w:b/>
          <w:sz w:val="24"/>
        </w:rPr>
        <w:t xml:space="preserve">actieve </w:t>
      </w:r>
      <w:r>
        <w:rPr>
          <w:rFonts w:ascii="Verdana" w:hAnsi="Verdana"/>
          <w:b/>
          <w:sz w:val="24"/>
        </w:rPr>
        <w:t>vrijwilligers</w:t>
      </w:r>
    </w:p>
    <w:p w14:paraId="22C472D1" w14:textId="77777777" w:rsidR="00890A12" w:rsidRDefault="00890A12" w:rsidP="00890A12">
      <w:pPr>
        <w:pStyle w:val="Lijstalinea"/>
        <w:ind w:left="360"/>
        <w:rPr>
          <w:rFonts w:ascii="Verdana" w:hAnsi="Verdana"/>
          <w:b/>
          <w:sz w:val="24"/>
        </w:rPr>
      </w:pPr>
    </w:p>
    <w:p w14:paraId="0367A707" w14:textId="54206656" w:rsidR="00F011A3" w:rsidRPr="00784443" w:rsidRDefault="00F011A3" w:rsidP="00F011A3">
      <w:pPr>
        <w:pStyle w:val="Lijstalinea"/>
        <w:numPr>
          <w:ilvl w:val="0"/>
          <w:numId w:val="12"/>
        </w:numPr>
        <w:rPr>
          <w:rFonts w:ascii="Verdana" w:hAnsi="Verdana"/>
          <w:b/>
          <w:sz w:val="24"/>
        </w:rPr>
      </w:pPr>
      <w:r>
        <w:rPr>
          <w:rFonts w:ascii="Verdana" w:hAnsi="Verdana"/>
          <w:bCs/>
          <w:sz w:val="24"/>
        </w:rPr>
        <w:t>Openbaar vervoer</w:t>
      </w:r>
      <w:r w:rsidR="004144F4">
        <w:rPr>
          <w:rFonts w:ascii="Verdana" w:hAnsi="Verdana"/>
          <w:bCs/>
          <w:sz w:val="24"/>
        </w:rPr>
        <w:t>: 100% op basis van 2</w:t>
      </w:r>
      <w:r w:rsidR="004144F4" w:rsidRPr="004144F4">
        <w:rPr>
          <w:rFonts w:ascii="Verdana" w:hAnsi="Verdana"/>
          <w:bCs/>
          <w:sz w:val="24"/>
          <w:vertAlign w:val="superscript"/>
        </w:rPr>
        <w:t>e</w:t>
      </w:r>
      <w:r w:rsidR="004144F4">
        <w:rPr>
          <w:rFonts w:ascii="Verdana" w:hAnsi="Verdana"/>
          <w:bCs/>
          <w:sz w:val="24"/>
        </w:rPr>
        <w:t xml:space="preserve"> klas  + aansluitend vervoer naar plaats van bestemming. Ook de kosten van Valys</w:t>
      </w:r>
      <w:r w:rsidR="00AA0006">
        <w:rPr>
          <w:rFonts w:ascii="Verdana" w:hAnsi="Verdana"/>
          <w:bCs/>
          <w:sz w:val="24"/>
        </w:rPr>
        <w:t>/regiotaxi</w:t>
      </w:r>
      <w:r w:rsidR="004144F4">
        <w:rPr>
          <w:rFonts w:ascii="Verdana" w:hAnsi="Verdana"/>
          <w:bCs/>
          <w:sz w:val="24"/>
        </w:rPr>
        <w:t xml:space="preserve"> kunnen hieronder vallen</w:t>
      </w:r>
      <w:r w:rsidR="00784443">
        <w:rPr>
          <w:rFonts w:ascii="Verdana" w:hAnsi="Verdana"/>
          <w:bCs/>
          <w:sz w:val="24"/>
        </w:rPr>
        <w:t>.</w:t>
      </w:r>
    </w:p>
    <w:p w14:paraId="4E520B8B" w14:textId="128A4DD0" w:rsidR="00784443" w:rsidRPr="00C5588F" w:rsidRDefault="00784443" w:rsidP="00F011A3">
      <w:pPr>
        <w:pStyle w:val="Lijstalinea"/>
        <w:numPr>
          <w:ilvl w:val="0"/>
          <w:numId w:val="12"/>
        </w:numPr>
        <w:rPr>
          <w:rFonts w:ascii="Verdana" w:hAnsi="Verdana"/>
          <w:b/>
          <w:sz w:val="24"/>
        </w:rPr>
      </w:pPr>
      <w:r>
        <w:rPr>
          <w:rFonts w:ascii="Verdana" w:hAnsi="Verdana"/>
          <w:bCs/>
          <w:sz w:val="24"/>
        </w:rPr>
        <w:t>Eigen vervoer: € 0,</w:t>
      </w:r>
      <w:r w:rsidR="00AF064F">
        <w:rPr>
          <w:rFonts w:ascii="Verdana" w:hAnsi="Verdana"/>
          <w:bCs/>
          <w:sz w:val="24"/>
        </w:rPr>
        <w:t>23</w:t>
      </w:r>
      <w:r>
        <w:rPr>
          <w:rFonts w:ascii="Verdana" w:hAnsi="Verdana"/>
          <w:bCs/>
          <w:sz w:val="24"/>
        </w:rPr>
        <w:t xml:space="preserve"> per gereden kilometer (carpoolen aanbevolen)</w:t>
      </w:r>
    </w:p>
    <w:p w14:paraId="37627B15" w14:textId="2C3C845A" w:rsidR="00C5588F" w:rsidRPr="00DC68E1" w:rsidRDefault="00C5588F" w:rsidP="00F011A3">
      <w:pPr>
        <w:pStyle w:val="Lijstalinea"/>
        <w:numPr>
          <w:ilvl w:val="0"/>
          <w:numId w:val="12"/>
        </w:numPr>
        <w:rPr>
          <w:rFonts w:ascii="Verdana" w:hAnsi="Verdana"/>
          <w:b/>
          <w:sz w:val="24"/>
        </w:rPr>
      </w:pPr>
      <w:r>
        <w:rPr>
          <w:rFonts w:ascii="Verdana" w:hAnsi="Verdana"/>
          <w:bCs/>
          <w:sz w:val="24"/>
        </w:rPr>
        <w:t>Parkeerkosten worden vergoed, wanneer deze gemaakt worden uit hoofde van de functie</w:t>
      </w:r>
    </w:p>
    <w:p w14:paraId="48DA566A" w14:textId="5F1D4700" w:rsidR="002D40AD" w:rsidRPr="002D40AD" w:rsidRDefault="002D40AD" w:rsidP="002D40AD">
      <w:pPr>
        <w:pStyle w:val="Normaalweb"/>
        <w:numPr>
          <w:ilvl w:val="0"/>
          <w:numId w:val="12"/>
        </w:numPr>
        <w:rPr>
          <w:sz w:val="24"/>
          <w:szCs w:val="24"/>
        </w:rPr>
      </w:pPr>
      <w:r w:rsidRPr="002D40AD">
        <w:rPr>
          <w:rFonts w:ascii="Verdana" w:hAnsi="Verdana"/>
          <w:sz w:val="24"/>
          <w:szCs w:val="24"/>
        </w:rPr>
        <w:t>Eventueel een tegemoetkoming van 10 euro per maand voor telefoonvergoeding als er in het kader van de functie vaak gebeld moet worden.</w:t>
      </w:r>
    </w:p>
    <w:p w14:paraId="6D3E1A91" w14:textId="3990BB9B" w:rsidR="00847DA8" w:rsidRPr="00AF178B" w:rsidRDefault="00847DA8" w:rsidP="008E166E">
      <w:pPr>
        <w:pStyle w:val="Lijstalinea"/>
        <w:numPr>
          <w:ilvl w:val="0"/>
          <w:numId w:val="12"/>
        </w:numPr>
        <w:rPr>
          <w:rFonts w:ascii="Verdana" w:hAnsi="Verdana"/>
          <w:b/>
          <w:sz w:val="24"/>
        </w:rPr>
      </w:pPr>
      <w:r>
        <w:rPr>
          <w:rFonts w:ascii="Verdana" w:hAnsi="Verdana"/>
          <w:bCs/>
          <w:sz w:val="24"/>
        </w:rPr>
        <w:t xml:space="preserve">Alle gemaakte </w:t>
      </w:r>
      <w:r w:rsidR="00792EFE">
        <w:rPr>
          <w:rFonts w:ascii="Verdana" w:hAnsi="Verdana"/>
          <w:bCs/>
          <w:sz w:val="24"/>
        </w:rPr>
        <w:t xml:space="preserve">reis- of </w:t>
      </w:r>
      <w:r w:rsidR="00B37A1B">
        <w:rPr>
          <w:rFonts w:ascii="Verdana" w:hAnsi="Verdana"/>
          <w:bCs/>
          <w:sz w:val="24"/>
        </w:rPr>
        <w:t xml:space="preserve">onkosten van actieve vrijwilligers, binnen de vastgestelde criteria, </w:t>
      </w:r>
      <w:r w:rsidR="00077429">
        <w:rPr>
          <w:rFonts w:ascii="Verdana" w:hAnsi="Verdana"/>
          <w:bCs/>
          <w:sz w:val="24"/>
        </w:rPr>
        <w:t xml:space="preserve">voor landelijke </w:t>
      </w:r>
      <w:r w:rsidR="00130CF1">
        <w:rPr>
          <w:rFonts w:ascii="Verdana" w:hAnsi="Verdana"/>
          <w:bCs/>
          <w:sz w:val="24"/>
        </w:rPr>
        <w:t xml:space="preserve">werkgroepen worden vergoed. </w:t>
      </w:r>
    </w:p>
    <w:p w14:paraId="00090521" w14:textId="233B2CE7" w:rsidR="00AF178B" w:rsidRPr="00445C79" w:rsidRDefault="00752432" w:rsidP="008E166E">
      <w:pPr>
        <w:pStyle w:val="Lijstalinea"/>
        <w:numPr>
          <w:ilvl w:val="0"/>
          <w:numId w:val="12"/>
        </w:numPr>
        <w:rPr>
          <w:rFonts w:ascii="Verdana" w:hAnsi="Verdana"/>
          <w:b/>
          <w:sz w:val="24"/>
        </w:rPr>
      </w:pPr>
      <w:r>
        <w:rPr>
          <w:rFonts w:ascii="Verdana" w:hAnsi="Verdana"/>
          <w:bCs/>
          <w:sz w:val="24"/>
        </w:rPr>
        <w:t xml:space="preserve">Reis- en verblijfkosten </w:t>
      </w:r>
      <w:r w:rsidR="00AF178B">
        <w:rPr>
          <w:rFonts w:ascii="Verdana" w:hAnsi="Verdana"/>
          <w:bCs/>
          <w:sz w:val="24"/>
        </w:rPr>
        <w:t xml:space="preserve">voor </w:t>
      </w:r>
      <w:r>
        <w:rPr>
          <w:rFonts w:ascii="Verdana" w:hAnsi="Verdana"/>
          <w:bCs/>
          <w:sz w:val="24"/>
        </w:rPr>
        <w:t>meerdaagse congressen als j</w:t>
      </w:r>
      <w:r w:rsidR="008F53C8">
        <w:rPr>
          <w:rFonts w:ascii="Verdana" w:hAnsi="Verdana"/>
          <w:bCs/>
          <w:sz w:val="24"/>
        </w:rPr>
        <w:t>e daar uit hoofde van je functie</w:t>
      </w:r>
      <w:r w:rsidR="0058659A">
        <w:rPr>
          <w:rFonts w:ascii="Verdana" w:hAnsi="Verdana"/>
          <w:bCs/>
          <w:sz w:val="24"/>
        </w:rPr>
        <w:t xml:space="preserve"> wordt</w:t>
      </w:r>
      <w:r w:rsidR="008F53C8">
        <w:rPr>
          <w:rFonts w:ascii="Verdana" w:hAnsi="Verdana"/>
          <w:bCs/>
          <w:sz w:val="24"/>
        </w:rPr>
        <w:t xml:space="preserve"> </w:t>
      </w:r>
      <w:r>
        <w:rPr>
          <w:rFonts w:ascii="Verdana" w:hAnsi="Verdana"/>
          <w:bCs/>
          <w:sz w:val="24"/>
        </w:rPr>
        <w:t>geacht aanwezig te zijn</w:t>
      </w:r>
      <w:r w:rsidR="008F53C8">
        <w:rPr>
          <w:rFonts w:ascii="Verdana" w:hAnsi="Verdana"/>
          <w:bCs/>
          <w:sz w:val="24"/>
        </w:rPr>
        <w:t xml:space="preserve"> of een taak hebt.</w:t>
      </w:r>
    </w:p>
    <w:p w14:paraId="00A1881C" w14:textId="0F38C2FF" w:rsidR="00445C79" w:rsidRPr="00C62857" w:rsidRDefault="005A2BE3" w:rsidP="008E166E">
      <w:pPr>
        <w:pStyle w:val="Lijstalinea"/>
        <w:numPr>
          <w:ilvl w:val="0"/>
          <w:numId w:val="12"/>
        </w:numPr>
        <w:rPr>
          <w:rFonts w:ascii="Verdana" w:hAnsi="Verdana"/>
          <w:b/>
          <w:sz w:val="24"/>
        </w:rPr>
      </w:pPr>
      <w:r>
        <w:rPr>
          <w:rFonts w:ascii="Verdana" w:hAnsi="Verdana"/>
          <w:bCs/>
          <w:sz w:val="24"/>
        </w:rPr>
        <w:t xml:space="preserve">Wanneer een actieve vrijwilliger langer dan een dagdeel voor de Oogvereniging op pad is, is het mogelijk </w:t>
      </w:r>
      <w:r w:rsidR="00C5052B">
        <w:rPr>
          <w:rFonts w:ascii="Verdana" w:hAnsi="Verdana"/>
          <w:bCs/>
          <w:sz w:val="24"/>
        </w:rPr>
        <w:t>om koffie en/of een lunch te declareren tot een maximum van € 10,00.</w:t>
      </w:r>
    </w:p>
    <w:p w14:paraId="0F9D72CD" w14:textId="280C0402" w:rsidR="00C62857" w:rsidRPr="008E166E" w:rsidRDefault="00C62857" w:rsidP="008E166E">
      <w:pPr>
        <w:pStyle w:val="Lijstalinea"/>
        <w:numPr>
          <w:ilvl w:val="0"/>
          <w:numId w:val="12"/>
        </w:numPr>
        <w:rPr>
          <w:rFonts w:ascii="Verdana" w:hAnsi="Verdana"/>
          <w:b/>
          <w:sz w:val="24"/>
        </w:rPr>
      </w:pPr>
      <w:r>
        <w:rPr>
          <w:rFonts w:ascii="Verdana" w:hAnsi="Verdana"/>
          <w:bCs/>
          <w:sz w:val="24"/>
        </w:rPr>
        <w:t>De regeling omtrent een eventuele algemene vergoeding voor de inzet van een actieve vrijwilliger wordt in het reglement Vrijwilligersbeleid vastgelegd.</w:t>
      </w:r>
    </w:p>
    <w:p w14:paraId="1CF67A5A" w14:textId="77777777" w:rsidR="00E35626" w:rsidRDefault="00E35626" w:rsidP="00E35626">
      <w:pPr>
        <w:rPr>
          <w:rFonts w:ascii="Verdana" w:hAnsi="Verdana"/>
          <w:b/>
          <w:sz w:val="24"/>
        </w:rPr>
      </w:pPr>
    </w:p>
    <w:p w14:paraId="4A44E0DA" w14:textId="271857B4" w:rsidR="00E35626" w:rsidRDefault="00E35626" w:rsidP="00E35626">
      <w:pPr>
        <w:pStyle w:val="Lijstalinea"/>
        <w:numPr>
          <w:ilvl w:val="0"/>
          <w:numId w:val="2"/>
        </w:numPr>
        <w:rPr>
          <w:rFonts w:ascii="Verdana" w:hAnsi="Verdana"/>
          <w:b/>
          <w:sz w:val="24"/>
        </w:rPr>
      </w:pPr>
      <w:r>
        <w:rPr>
          <w:rFonts w:ascii="Verdana" w:hAnsi="Verdana"/>
          <w:b/>
          <w:sz w:val="24"/>
        </w:rPr>
        <w:t>Faciliteren kernteams (bestuurlijke kosten)</w:t>
      </w:r>
    </w:p>
    <w:p w14:paraId="67FE8C67" w14:textId="77777777" w:rsidR="001933F4" w:rsidRDefault="001933F4" w:rsidP="001933F4">
      <w:pPr>
        <w:rPr>
          <w:rFonts w:ascii="Verdana" w:hAnsi="Verdana"/>
          <w:b/>
          <w:sz w:val="24"/>
        </w:rPr>
      </w:pPr>
    </w:p>
    <w:p w14:paraId="5A661234" w14:textId="235AF0E9" w:rsidR="00E428A5" w:rsidRPr="005A3AEC" w:rsidRDefault="00E428A5" w:rsidP="00E428A5">
      <w:pPr>
        <w:ind w:left="360"/>
        <w:rPr>
          <w:rFonts w:ascii="Verdana" w:hAnsi="Verdana"/>
          <w:sz w:val="24"/>
        </w:rPr>
      </w:pPr>
      <w:r w:rsidRPr="005A3AEC">
        <w:rPr>
          <w:rFonts w:ascii="Verdana" w:hAnsi="Verdana"/>
          <w:sz w:val="24"/>
        </w:rPr>
        <w:t xml:space="preserve">Bestuurskosten maken integraal onderdeel uit van de bijdrage uit de Centrale Kas ic de begroting. Om ervoor zorg te dragen dat deze kosten uniform worden gespecificeerd, wordt hieronder aangegeven wat er onder bestuurskosten onder andere </w:t>
      </w:r>
      <w:r w:rsidR="000342E6">
        <w:rPr>
          <w:rFonts w:ascii="Verdana" w:hAnsi="Verdana"/>
          <w:sz w:val="24"/>
        </w:rPr>
        <w:t xml:space="preserve">wordt </w:t>
      </w:r>
      <w:r w:rsidRPr="005A3AEC">
        <w:rPr>
          <w:rFonts w:ascii="Verdana" w:hAnsi="Verdana"/>
          <w:sz w:val="24"/>
        </w:rPr>
        <w:t xml:space="preserve">verstaan. </w:t>
      </w:r>
    </w:p>
    <w:p w14:paraId="0CD7B87A" w14:textId="77777777" w:rsidR="0095771B" w:rsidRPr="00B82EC7" w:rsidRDefault="0095771B" w:rsidP="00B82EC7">
      <w:pPr>
        <w:ind w:left="360"/>
        <w:rPr>
          <w:rFonts w:ascii="Verdana" w:hAnsi="Verdana"/>
          <w:b/>
          <w:sz w:val="24"/>
        </w:rPr>
      </w:pPr>
    </w:p>
    <w:p w14:paraId="13A45795" w14:textId="140B3407" w:rsidR="001933F4" w:rsidRDefault="001933F4" w:rsidP="001933F4">
      <w:pPr>
        <w:pStyle w:val="Lijstalinea"/>
        <w:numPr>
          <w:ilvl w:val="0"/>
          <w:numId w:val="11"/>
        </w:numPr>
        <w:rPr>
          <w:rFonts w:ascii="Verdana" w:hAnsi="Verdana"/>
          <w:b/>
          <w:sz w:val="24"/>
        </w:rPr>
      </w:pPr>
      <w:r>
        <w:rPr>
          <w:rFonts w:ascii="Verdana" w:hAnsi="Verdana"/>
          <w:b/>
          <w:sz w:val="24"/>
        </w:rPr>
        <w:t>Kernteamvergaderingen</w:t>
      </w:r>
    </w:p>
    <w:p w14:paraId="0E0794D0" w14:textId="77777777" w:rsidR="00311E9C" w:rsidRDefault="00311E9C" w:rsidP="00311E9C">
      <w:pPr>
        <w:pStyle w:val="Lijstalinea"/>
        <w:rPr>
          <w:rFonts w:ascii="Verdana" w:hAnsi="Verdana"/>
          <w:b/>
          <w:sz w:val="24"/>
        </w:rPr>
      </w:pPr>
    </w:p>
    <w:p w14:paraId="61678BCA" w14:textId="3B185152" w:rsidR="00602C49" w:rsidRPr="00960AC3" w:rsidRDefault="00A57B89" w:rsidP="00960AC3">
      <w:pPr>
        <w:pStyle w:val="Lijstalinea"/>
        <w:numPr>
          <w:ilvl w:val="0"/>
          <w:numId w:val="12"/>
        </w:numPr>
        <w:rPr>
          <w:rFonts w:ascii="Verdana" w:hAnsi="Verdana"/>
          <w:b/>
          <w:sz w:val="24"/>
        </w:rPr>
      </w:pPr>
      <w:r>
        <w:rPr>
          <w:rFonts w:ascii="Verdana" w:hAnsi="Verdana"/>
          <w:bCs/>
          <w:sz w:val="24"/>
        </w:rPr>
        <w:t>Z</w:t>
      </w:r>
      <w:r w:rsidR="00311E9C">
        <w:rPr>
          <w:rFonts w:ascii="Verdana" w:hAnsi="Verdana"/>
          <w:bCs/>
          <w:sz w:val="24"/>
        </w:rPr>
        <w:t>aalhuur van kernteam- en/of commissievergaderingen</w:t>
      </w:r>
    </w:p>
    <w:p w14:paraId="143E3F61" w14:textId="77777777" w:rsidR="00C925FD" w:rsidRPr="00D94BD9" w:rsidRDefault="00C925FD" w:rsidP="00C925FD">
      <w:pPr>
        <w:pStyle w:val="Lijstalinea"/>
        <w:numPr>
          <w:ilvl w:val="0"/>
          <w:numId w:val="12"/>
        </w:numPr>
        <w:rPr>
          <w:rFonts w:ascii="Verdana" w:hAnsi="Verdana"/>
          <w:b/>
          <w:sz w:val="24"/>
        </w:rPr>
      </w:pPr>
      <w:r>
        <w:rPr>
          <w:rFonts w:ascii="Verdana" w:hAnsi="Verdana"/>
          <w:bCs/>
          <w:sz w:val="24"/>
        </w:rPr>
        <w:t xml:space="preserve">Zitting nemen in een kernteam- en/of commissiefunctie is onbetaald. </w:t>
      </w:r>
    </w:p>
    <w:p w14:paraId="75BB9838" w14:textId="6B899C3A" w:rsidR="00977325" w:rsidRPr="00374A78" w:rsidRDefault="00591FF0" w:rsidP="00591FF0">
      <w:pPr>
        <w:pStyle w:val="Lijstalinea"/>
        <w:numPr>
          <w:ilvl w:val="0"/>
          <w:numId w:val="12"/>
        </w:numPr>
        <w:rPr>
          <w:rFonts w:ascii="Verdana" w:hAnsi="Verdana"/>
          <w:b/>
          <w:sz w:val="24"/>
        </w:rPr>
      </w:pPr>
      <w:r>
        <w:rPr>
          <w:rFonts w:ascii="Verdana" w:hAnsi="Verdana"/>
          <w:bCs/>
          <w:sz w:val="24"/>
        </w:rPr>
        <w:t xml:space="preserve">Vergoeding van de </w:t>
      </w:r>
      <w:r w:rsidR="00977325" w:rsidRPr="00591FF0">
        <w:rPr>
          <w:rFonts w:ascii="Verdana" w:hAnsi="Verdana"/>
          <w:bCs/>
          <w:sz w:val="24"/>
        </w:rPr>
        <w:t xml:space="preserve">koffie/thee bij kernteam- of commissievergaderingen aan huis. </w:t>
      </w:r>
    </w:p>
    <w:p w14:paraId="709CEF09" w14:textId="0A89DE7A" w:rsidR="00374A78" w:rsidRPr="00D94BD9" w:rsidRDefault="00374A78" w:rsidP="00591FF0">
      <w:pPr>
        <w:pStyle w:val="Lijstalinea"/>
        <w:numPr>
          <w:ilvl w:val="0"/>
          <w:numId w:val="12"/>
        </w:numPr>
        <w:rPr>
          <w:rFonts w:ascii="Verdana" w:hAnsi="Verdana"/>
          <w:b/>
          <w:sz w:val="24"/>
        </w:rPr>
      </w:pPr>
      <w:r>
        <w:rPr>
          <w:rFonts w:ascii="Verdana" w:hAnsi="Verdana"/>
          <w:bCs/>
          <w:sz w:val="24"/>
        </w:rPr>
        <w:t xml:space="preserve">Vergoeding van de reële kosten voor koffie/thee bij een fysieke bijeenkomst elders. </w:t>
      </w:r>
    </w:p>
    <w:p w14:paraId="0AE5D278" w14:textId="19828BC8" w:rsidR="00D94BD9" w:rsidRPr="00BD38B4" w:rsidRDefault="00D94BD9" w:rsidP="00591FF0">
      <w:pPr>
        <w:pStyle w:val="Lijstalinea"/>
        <w:numPr>
          <w:ilvl w:val="0"/>
          <w:numId w:val="12"/>
        </w:numPr>
        <w:rPr>
          <w:rFonts w:ascii="Verdana" w:hAnsi="Verdana"/>
          <w:b/>
          <w:sz w:val="24"/>
        </w:rPr>
      </w:pPr>
      <w:r>
        <w:rPr>
          <w:rFonts w:ascii="Verdana" w:hAnsi="Verdana"/>
          <w:bCs/>
          <w:sz w:val="24"/>
        </w:rPr>
        <w:t>E</w:t>
      </w:r>
      <w:r w:rsidR="003A182D">
        <w:rPr>
          <w:rFonts w:ascii="Verdana" w:hAnsi="Verdana"/>
          <w:bCs/>
          <w:sz w:val="24"/>
        </w:rPr>
        <w:t>én licentie van Office365 waar de mogelijkheid bestaat om totaal 5 kernteamleden hiervan gebruik te laten maken.</w:t>
      </w:r>
    </w:p>
    <w:p w14:paraId="40393CD1" w14:textId="4DD49CFB" w:rsidR="00BD38B4" w:rsidRDefault="00BD38B4" w:rsidP="00BD38B4">
      <w:pPr>
        <w:rPr>
          <w:rFonts w:ascii="Verdana" w:hAnsi="Verdana"/>
          <w:b/>
          <w:sz w:val="24"/>
        </w:rPr>
      </w:pPr>
    </w:p>
    <w:p w14:paraId="66302C35" w14:textId="079B74FF" w:rsidR="00977325" w:rsidRPr="00172C2A" w:rsidRDefault="00977325" w:rsidP="00591FF0">
      <w:pPr>
        <w:ind w:left="360"/>
        <w:rPr>
          <w:rFonts w:ascii="Verdana" w:hAnsi="Verdana"/>
          <w:bCs/>
          <w:sz w:val="24"/>
        </w:rPr>
      </w:pPr>
    </w:p>
    <w:p w14:paraId="433735C7" w14:textId="2B185630" w:rsidR="006E3D4B" w:rsidRDefault="001933F4" w:rsidP="006E3D4B">
      <w:pPr>
        <w:pStyle w:val="Lijstalinea"/>
        <w:numPr>
          <w:ilvl w:val="0"/>
          <w:numId w:val="11"/>
        </w:numPr>
        <w:rPr>
          <w:rFonts w:ascii="Verdana" w:hAnsi="Verdana"/>
          <w:b/>
          <w:sz w:val="24"/>
        </w:rPr>
      </w:pPr>
      <w:r>
        <w:rPr>
          <w:rFonts w:ascii="Verdana" w:hAnsi="Verdana"/>
          <w:b/>
          <w:sz w:val="24"/>
        </w:rPr>
        <w:lastRenderedPageBreak/>
        <w:t>Secretariaatskosten</w:t>
      </w:r>
      <w:r w:rsidR="005D05BB">
        <w:rPr>
          <w:rFonts w:ascii="Verdana" w:hAnsi="Verdana"/>
          <w:b/>
          <w:sz w:val="24"/>
        </w:rPr>
        <w:t xml:space="preserve"> / kleine inventaris</w:t>
      </w:r>
      <w:r w:rsidR="00335AE4">
        <w:rPr>
          <w:rFonts w:ascii="Verdana" w:hAnsi="Verdana"/>
          <w:b/>
          <w:sz w:val="24"/>
        </w:rPr>
        <w:t xml:space="preserve"> iom penningmeester groep</w:t>
      </w:r>
    </w:p>
    <w:p w14:paraId="08830BD3" w14:textId="77777777" w:rsidR="006E3D4B" w:rsidRDefault="006E3D4B" w:rsidP="006E3D4B">
      <w:pPr>
        <w:rPr>
          <w:rFonts w:ascii="Verdana" w:hAnsi="Verdana"/>
          <w:b/>
          <w:sz w:val="24"/>
        </w:rPr>
      </w:pPr>
    </w:p>
    <w:p w14:paraId="4C9BD283" w14:textId="18C96435" w:rsidR="004920CA" w:rsidRDefault="004920CA" w:rsidP="004920CA">
      <w:pPr>
        <w:pStyle w:val="Lijstalinea"/>
        <w:numPr>
          <w:ilvl w:val="0"/>
          <w:numId w:val="12"/>
        </w:numPr>
        <w:rPr>
          <w:rFonts w:ascii="Verdana" w:hAnsi="Verdana"/>
          <w:bCs/>
          <w:sz w:val="24"/>
        </w:rPr>
      </w:pPr>
      <w:r w:rsidRPr="004920CA">
        <w:rPr>
          <w:rFonts w:ascii="Verdana" w:hAnsi="Verdana"/>
          <w:bCs/>
          <w:sz w:val="24"/>
        </w:rPr>
        <w:t>Aanschaf van schrijf- en arbeidsmaterieel</w:t>
      </w:r>
    </w:p>
    <w:p w14:paraId="458631FD" w14:textId="63C987C3" w:rsidR="004920CA" w:rsidRDefault="004920CA" w:rsidP="004920CA">
      <w:pPr>
        <w:pStyle w:val="Lijstalinea"/>
        <w:numPr>
          <w:ilvl w:val="0"/>
          <w:numId w:val="12"/>
        </w:numPr>
        <w:rPr>
          <w:rFonts w:ascii="Verdana" w:hAnsi="Verdana"/>
          <w:bCs/>
          <w:sz w:val="24"/>
        </w:rPr>
      </w:pPr>
      <w:r>
        <w:rPr>
          <w:rFonts w:ascii="Verdana" w:hAnsi="Verdana"/>
          <w:bCs/>
          <w:sz w:val="24"/>
        </w:rPr>
        <w:t xml:space="preserve">Aanschaf van cardridges </w:t>
      </w:r>
      <w:r w:rsidR="005D05BB">
        <w:rPr>
          <w:rFonts w:ascii="Verdana" w:hAnsi="Verdana"/>
          <w:bCs/>
          <w:sz w:val="24"/>
        </w:rPr>
        <w:t>voor het secretariaat</w:t>
      </w:r>
    </w:p>
    <w:p w14:paraId="15E42CA6" w14:textId="1382DDD7" w:rsidR="005D05BB" w:rsidRDefault="00E16BE3" w:rsidP="004920CA">
      <w:pPr>
        <w:pStyle w:val="Lijstalinea"/>
        <w:numPr>
          <w:ilvl w:val="0"/>
          <w:numId w:val="12"/>
        </w:numPr>
        <w:rPr>
          <w:rFonts w:ascii="Verdana" w:hAnsi="Verdana"/>
          <w:bCs/>
          <w:sz w:val="24"/>
        </w:rPr>
      </w:pPr>
      <w:r>
        <w:rPr>
          <w:rFonts w:ascii="Verdana" w:hAnsi="Verdana"/>
          <w:bCs/>
          <w:sz w:val="24"/>
        </w:rPr>
        <w:t>Aanschaf van postzegels</w:t>
      </w:r>
    </w:p>
    <w:p w14:paraId="78F6D603" w14:textId="03417C8F" w:rsidR="00E16BE3" w:rsidRDefault="00E16BE3" w:rsidP="004920CA">
      <w:pPr>
        <w:pStyle w:val="Lijstalinea"/>
        <w:numPr>
          <w:ilvl w:val="0"/>
          <w:numId w:val="12"/>
        </w:numPr>
        <w:rPr>
          <w:rFonts w:ascii="Verdana" w:hAnsi="Verdana"/>
          <w:bCs/>
          <w:sz w:val="24"/>
        </w:rPr>
      </w:pPr>
      <w:r>
        <w:rPr>
          <w:rFonts w:ascii="Verdana" w:hAnsi="Verdana"/>
          <w:bCs/>
          <w:sz w:val="24"/>
        </w:rPr>
        <w:t>Aanschaf van enveloppen eventueel ook opvraagbaar bij het secretariaat van het verenigingsbureau</w:t>
      </w:r>
    </w:p>
    <w:p w14:paraId="725F8045" w14:textId="77777777" w:rsidR="00E16BE3" w:rsidRPr="00E16BE3" w:rsidRDefault="00E16BE3" w:rsidP="00E16BE3">
      <w:pPr>
        <w:rPr>
          <w:rFonts w:ascii="Verdana" w:hAnsi="Verdana"/>
          <w:bCs/>
          <w:sz w:val="24"/>
        </w:rPr>
      </w:pPr>
    </w:p>
    <w:p w14:paraId="1AE0C7E9" w14:textId="7A3F65A5" w:rsidR="00921510" w:rsidRDefault="003A48AF" w:rsidP="00921510">
      <w:pPr>
        <w:pStyle w:val="Lijstalinea"/>
        <w:numPr>
          <w:ilvl w:val="0"/>
          <w:numId w:val="11"/>
        </w:numPr>
        <w:rPr>
          <w:rFonts w:ascii="Verdana" w:hAnsi="Verdana"/>
          <w:b/>
          <w:sz w:val="24"/>
        </w:rPr>
      </w:pPr>
      <w:r>
        <w:rPr>
          <w:rFonts w:ascii="Verdana" w:hAnsi="Verdana"/>
          <w:b/>
          <w:sz w:val="24"/>
        </w:rPr>
        <w:t>Representatiekosten</w:t>
      </w:r>
    </w:p>
    <w:p w14:paraId="364FB577" w14:textId="77777777" w:rsidR="00921510" w:rsidRDefault="00921510" w:rsidP="00921510">
      <w:pPr>
        <w:rPr>
          <w:rFonts w:ascii="Verdana" w:hAnsi="Verdana"/>
          <w:b/>
          <w:sz w:val="24"/>
        </w:rPr>
      </w:pPr>
    </w:p>
    <w:p w14:paraId="066C0E77" w14:textId="2A50C582" w:rsidR="0084503E" w:rsidRPr="003C62B2" w:rsidRDefault="0084503E" w:rsidP="0084503E">
      <w:pPr>
        <w:pStyle w:val="Lijstalinea"/>
        <w:numPr>
          <w:ilvl w:val="0"/>
          <w:numId w:val="12"/>
        </w:numPr>
        <w:rPr>
          <w:rFonts w:ascii="Verdana" w:hAnsi="Verdana"/>
          <w:b/>
          <w:sz w:val="24"/>
        </w:rPr>
      </w:pPr>
      <w:r>
        <w:rPr>
          <w:rFonts w:ascii="Verdana" w:hAnsi="Verdana"/>
          <w:bCs/>
          <w:sz w:val="24"/>
        </w:rPr>
        <w:t>Bij aftreden van kernteamleden en actieve vrijwilligers</w:t>
      </w:r>
      <w:r w:rsidR="00F64F50">
        <w:rPr>
          <w:rFonts w:ascii="Verdana" w:hAnsi="Verdana"/>
          <w:bCs/>
          <w:sz w:val="24"/>
        </w:rPr>
        <w:t>, kan in overleg met de penningmeester van de groep, een passend afscheid worden georganiseerd afhankelijk van de duu</w:t>
      </w:r>
      <w:r w:rsidR="00593ED3">
        <w:rPr>
          <w:rFonts w:ascii="Verdana" w:hAnsi="Verdana"/>
          <w:bCs/>
          <w:sz w:val="24"/>
        </w:rPr>
        <w:t>r dat iemand een actieve vrijwilliger/kernteamlid is geweest.</w:t>
      </w:r>
      <w:r w:rsidR="003C62B2">
        <w:rPr>
          <w:rFonts w:ascii="Verdana" w:hAnsi="Verdana"/>
          <w:bCs/>
          <w:sz w:val="24"/>
        </w:rPr>
        <w:t xml:space="preserve"> De bijdrage per persoon is binnen de bandbreedte van 25-50 euro</w:t>
      </w:r>
      <w:r w:rsidR="005A1927">
        <w:rPr>
          <w:rFonts w:ascii="Verdana" w:hAnsi="Verdana"/>
          <w:bCs/>
          <w:sz w:val="24"/>
        </w:rPr>
        <w:t>.</w:t>
      </w:r>
    </w:p>
    <w:p w14:paraId="44F72F9B" w14:textId="77777777" w:rsidR="001B6998" w:rsidRPr="001B6998" w:rsidRDefault="00A9130C" w:rsidP="0084503E">
      <w:pPr>
        <w:pStyle w:val="Lijstalinea"/>
        <w:numPr>
          <w:ilvl w:val="0"/>
          <w:numId w:val="12"/>
        </w:numPr>
        <w:rPr>
          <w:rFonts w:ascii="Verdana" w:hAnsi="Verdana"/>
          <w:b/>
          <w:sz w:val="24"/>
        </w:rPr>
      </w:pPr>
      <w:r>
        <w:rPr>
          <w:rFonts w:ascii="Verdana" w:hAnsi="Verdana"/>
          <w:bCs/>
          <w:sz w:val="24"/>
        </w:rPr>
        <w:t xml:space="preserve">Attentie bij huwelijk, geboorte en ziekte van kernteamleden en actieve vrijwilligers. </w:t>
      </w:r>
    </w:p>
    <w:p w14:paraId="14E03332" w14:textId="4B743A8E" w:rsidR="003C62B2" w:rsidRPr="001B6998" w:rsidRDefault="00A9130C" w:rsidP="0084503E">
      <w:pPr>
        <w:pStyle w:val="Lijstalinea"/>
        <w:numPr>
          <w:ilvl w:val="0"/>
          <w:numId w:val="12"/>
        </w:numPr>
        <w:rPr>
          <w:rFonts w:ascii="Verdana" w:hAnsi="Verdana"/>
          <w:b/>
          <w:sz w:val="24"/>
        </w:rPr>
      </w:pPr>
      <w:r>
        <w:rPr>
          <w:rFonts w:ascii="Verdana" w:hAnsi="Verdana"/>
          <w:bCs/>
          <w:sz w:val="24"/>
        </w:rPr>
        <w:t xml:space="preserve">Bij overlijden van kernteamleden </w:t>
      </w:r>
      <w:r w:rsidR="00C50CC4">
        <w:rPr>
          <w:rFonts w:ascii="Verdana" w:hAnsi="Verdana"/>
          <w:bCs/>
          <w:sz w:val="24"/>
        </w:rPr>
        <w:t xml:space="preserve">zal er door het verenigingsbureau een standaard rouwattentie worden gestuurd. </w:t>
      </w:r>
    </w:p>
    <w:p w14:paraId="042F4E09" w14:textId="4E944D37" w:rsidR="001B6998" w:rsidRPr="0094473A" w:rsidRDefault="001B6998" w:rsidP="0084503E">
      <w:pPr>
        <w:pStyle w:val="Lijstalinea"/>
        <w:numPr>
          <w:ilvl w:val="0"/>
          <w:numId w:val="12"/>
        </w:numPr>
        <w:rPr>
          <w:rFonts w:ascii="Verdana" w:hAnsi="Verdana"/>
          <w:b/>
          <w:sz w:val="24"/>
        </w:rPr>
      </w:pPr>
      <w:r>
        <w:rPr>
          <w:rFonts w:ascii="Verdana" w:hAnsi="Verdana"/>
          <w:bCs/>
          <w:sz w:val="24"/>
        </w:rPr>
        <w:t>Bij overlijden van een actieve vrijwilliger</w:t>
      </w:r>
      <w:r w:rsidR="005B6127">
        <w:rPr>
          <w:rFonts w:ascii="Verdana" w:hAnsi="Verdana"/>
          <w:bCs/>
          <w:sz w:val="24"/>
        </w:rPr>
        <w:t xml:space="preserve"> </w:t>
      </w:r>
      <w:r>
        <w:rPr>
          <w:rFonts w:ascii="Verdana" w:hAnsi="Verdana"/>
          <w:bCs/>
          <w:sz w:val="24"/>
        </w:rPr>
        <w:t xml:space="preserve">zal </w:t>
      </w:r>
      <w:r w:rsidR="00335AE4">
        <w:rPr>
          <w:rFonts w:ascii="Verdana" w:hAnsi="Verdana"/>
          <w:bCs/>
          <w:sz w:val="24"/>
        </w:rPr>
        <w:t>iom de penningmeester van de groep</w:t>
      </w:r>
      <w:r>
        <w:rPr>
          <w:rFonts w:ascii="Verdana" w:hAnsi="Verdana"/>
          <w:bCs/>
          <w:sz w:val="24"/>
        </w:rPr>
        <w:t xml:space="preserve"> worden bekeken wat passend is</w:t>
      </w:r>
      <w:r w:rsidR="001A0E9F">
        <w:rPr>
          <w:rFonts w:ascii="Verdana" w:hAnsi="Verdana"/>
          <w:bCs/>
          <w:sz w:val="24"/>
        </w:rPr>
        <w:t xml:space="preserve"> afhankelijk van de duur dat iemand een actieve vrijwilliger is geweest.</w:t>
      </w:r>
    </w:p>
    <w:p w14:paraId="613BF3EE" w14:textId="5EC52047" w:rsidR="0094473A" w:rsidRPr="001B6998" w:rsidRDefault="0094473A" w:rsidP="001B6998">
      <w:pPr>
        <w:rPr>
          <w:rFonts w:ascii="Verdana" w:hAnsi="Verdana"/>
          <w:b/>
          <w:sz w:val="24"/>
        </w:rPr>
      </w:pPr>
    </w:p>
    <w:p w14:paraId="1DC5229B" w14:textId="4C9CAF77" w:rsidR="00921510" w:rsidRDefault="006E74FD" w:rsidP="00921510">
      <w:pPr>
        <w:pStyle w:val="Lijstalinea"/>
        <w:numPr>
          <w:ilvl w:val="0"/>
          <w:numId w:val="2"/>
        </w:numPr>
        <w:rPr>
          <w:rFonts w:ascii="Verdana" w:hAnsi="Verdana"/>
          <w:b/>
          <w:sz w:val="24"/>
        </w:rPr>
      </w:pPr>
      <w:r>
        <w:rPr>
          <w:rFonts w:ascii="Verdana" w:hAnsi="Verdana"/>
          <w:b/>
          <w:sz w:val="24"/>
        </w:rPr>
        <w:t>Recreatieve uitstapjes e.d. (lotgenotencontact)</w:t>
      </w:r>
    </w:p>
    <w:p w14:paraId="6E1A13A7" w14:textId="77777777" w:rsidR="002565D5" w:rsidRDefault="002565D5" w:rsidP="002565D5">
      <w:pPr>
        <w:rPr>
          <w:rFonts w:ascii="Verdana" w:hAnsi="Verdana"/>
          <w:b/>
          <w:sz w:val="24"/>
        </w:rPr>
      </w:pPr>
    </w:p>
    <w:p w14:paraId="0B4F246B" w14:textId="1D915899" w:rsidR="00301060" w:rsidRDefault="00301060" w:rsidP="002565D5">
      <w:pPr>
        <w:pStyle w:val="Lijstalinea"/>
        <w:numPr>
          <w:ilvl w:val="0"/>
          <w:numId w:val="12"/>
        </w:numPr>
        <w:rPr>
          <w:rFonts w:ascii="Verdana" w:hAnsi="Verdana"/>
          <w:bCs/>
          <w:sz w:val="24"/>
        </w:rPr>
      </w:pPr>
      <w:r>
        <w:rPr>
          <w:rFonts w:ascii="Verdana" w:hAnsi="Verdana"/>
          <w:bCs/>
          <w:sz w:val="24"/>
        </w:rPr>
        <w:t xml:space="preserve">Een structurele eigen bijdrage van deelnemers </w:t>
      </w:r>
      <w:r w:rsidR="00D118B5">
        <w:rPr>
          <w:rFonts w:ascii="Verdana" w:hAnsi="Verdana"/>
          <w:bCs/>
          <w:sz w:val="24"/>
        </w:rPr>
        <w:t>bij iedere recreatieve activiteit</w:t>
      </w:r>
    </w:p>
    <w:p w14:paraId="4A266774" w14:textId="607533C0" w:rsidR="002565D5" w:rsidRDefault="00885164" w:rsidP="002565D5">
      <w:pPr>
        <w:pStyle w:val="Lijstalinea"/>
        <w:numPr>
          <w:ilvl w:val="0"/>
          <w:numId w:val="12"/>
        </w:numPr>
        <w:rPr>
          <w:rFonts w:ascii="Verdana" w:hAnsi="Verdana"/>
          <w:bCs/>
          <w:sz w:val="24"/>
        </w:rPr>
      </w:pPr>
      <w:r>
        <w:rPr>
          <w:rFonts w:ascii="Verdana" w:hAnsi="Verdana"/>
          <w:bCs/>
          <w:sz w:val="24"/>
        </w:rPr>
        <w:t>Bij g</w:t>
      </w:r>
      <w:r w:rsidR="002565D5">
        <w:rPr>
          <w:rFonts w:ascii="Verdana" w:hAnsi="Verdana"/>
          <w:bCs/>
          <w:sz w:val="24"/>
        </w:rPr>
        <w:t xml:space="preserve">esubsidieerde recreatieve uitstapjes </w:t>
      </w:r>
      <w:r>
        <w:rPr>
          <w:rFonts w:ascii="Verdana" w:hAnsi="Verdana"/>
          <w:bCs/>
          <w:sz w:val="24"/>
        </w:rPr>
        <w:t>dienen de deelnemers 1/3</w:t>
      </w:r>
      <w:r w:rsidRPr="00885164">
        <w:rPr>
          <w:rFonts w:ascii="Verdana" w:hAnsi="Verdana"/>
          <w:bCs/>
          <w:sz w:val="24"/>
          <w:vertAlign w:val="superscript"/>
        </w:rPr>
        <w:t>e</w:t>
      </w:r>
      <w:r>
        <w:rPr>
          <w:rFonts w:ascii="Verdana" w:hAnsi="Verdana"/>
          <w:bCs/>
          <w:sz w:val="24"/>
        </w:rPr>
        <w:t xml:space="preserve"> deel van de kosten bij te dragen.</w:t>
      </w:r>
    </w:p>
    <w:p w14:paraId="5BFAE708" w14:textId="03E5A256" w:rsidR="00885164" w:rsidRDefault="00885164" w:rsidP="002565D5">
      <w:pPr>
        <w:pStyle w:val="Lijstalinea"/>
        <w:numPr>
          <w:ilvl w:val="0"/>
          <w:numId w:val="12"/>
        </w:numPr>
        <w:rPr>
          <w:rFonts w:ascii="Verdana" w:hAnsi="Verdana"/>
          <w:bCs/>
          <w:sz w:val="24"/>
        </w:rPr>
      </w:pPr>
      <w:r>
        <w:rPr>
          <w:rFonts w:ascii="Verdana" w:hAnsi="Verdana"/>
          <w:bCs/>
          <w:sz w:val="24"/>
        </w:rPr>
        <w:t>Bij niet-gesubsidieerde uitstapjes dienen de deelnemers 50% van de kosten bij te dragen</w:t>
      </w:r>
      <w:r w:rsidR="004A5886">
        <w:rPr>
          <w:rFonts w:ascii="Verdana" w:hAnsi="Verdana"/>
          <w:bCs/>
          <w:sz w:val="24"/>
        </w:rPr>
        <w:t>. Hierbij is het uitgangspunt dat leden</w:t>
      </w:r>
      <w:r w:rsidR="00952839">
        <w:rPr>
          <w:rFonts w:ascii="Verdana" w:hAnsi="Verdana"/>
          <w:bCs/>
          <w:sz w:val="24"/>
        </w:rPr>
        <w:t xml:space="preserve"> en begeleiders van de leden</w:t>
      </w:r>
      <w:r w:rsidR="004A5886">
        <w:rPr>
          <w:rFonts w:ascii="Verdana" w:hAnsi="Verdana"/>
          <w:bCs/>
          <w:sz w:val="24"/>
        </w:rPr>
        <w:t xml:space="preserve"> van de Oogvereniging een lagere bijdrage betalen dan niet-leden</w:t>
      </w:r>
      <w:r w:rsidR="00635EDB">
        <w:rPr>
          <w:rFonts w:ascii="Verdana" w:hAnsi="Verdana"/>
          <w:bCs/>
          <w:sz w:val="24"/>
        </w:rPr>
        <w:t xml:space="preserve">. </w:t>
      </w:r>
    </w:p>
    <w:p w14:paraId="15B1A660" w14:textId="36BC9C76" w:rsidR="0095771B" w:rsidRPr="00330AC2" w:rsidRDefault="00A048A4" w:rsidP="00F74492">
      <w:pPr>
        <w:pStyle w:val="Lijstalinea"/>
        <w:numPr>
          <w:ilvl w:val="0"/>
          <w:numId w:val="12"/>
        </w:numPr>
        <w:rPr>
          <w:rFonts w:ascii="Verdana" w:hAnsi="Verdana"/>
          <w:bCs/>
          <w:sz w:val="24"/>
        </w:rPr>
      </w:pPr>
      <w:r w:rsidRPr="00330AC2">
        <w:rPr>
          <w:rFonts w:ascii="Verdana" w:hAnsi="Verdana"/>
          <w:bCs/>
          <w:sz w:val="24"/>
        </w:rPr>
        <w:t xml:space="preserve">De </w:t>
      </w:r>
      <w:r w:rsidR="00885164" w:rsidRPr="00330AC2">
        <w:rPr>
          <w:rFonts w:ascii="Verdana" w:hAnsi="Verdana"/>
          <w:bCs/>
          <w:sz w:val="24"/>
        </w:rPr>
        <w:t>nieuwsjaar</w:t>
      </w:r>
      <w:r w:rsidR="00635EDB" w:rsidRPr="00330AC2">
        <w:rPr>
          <w:rFonts w:ascii="Verdana" w:hAnsi="Verdana"/>
          <w:bCs/>
          <w:sz w:val="24"/>
        </w:rPr>
        <w:t>receptie voor leden is een activiteit waarvoor de ledengroep zelf kan besluiten al dan niet een eigen bijdrage te vragen. In het laatste geval (geen eigen bijdrage) mogen de kosten van de bijeenkomst niet hoger zijn dan € 500 euro.</w:t>
      </w:r>
    </w:p>
    <w:p w14:paraId="0D9A6A89" w14:textId="76F45018" w:rsidR="00485D07" w:rsidRDefault="000A78D8" w:rsidP="002565D5">
      <w:pPr>
        <w:pStyle w:val="Lijstalinea"/>
        <w:numPr>
          <w:ilvl w:val="0"/>
          <w:numId w:val="12"/>
        </w:numPr>
        <w:rPr>
          <w:rFonts w:ascii="Verdana" w:hAnsi="Verdana"/>
          <w:bCs/>
          <w:sz w:val="24"/>
        </w:rPr>
      </w:pPr>
      <w:r>
        <w:rPr>
          <w:rFonts w:ascii="Verdana" w:hAnsi="Verdana"/>
          <w:bCs/>
          <w:sz w:val="24"/>
        </w:rPr>
        <w:t xml:space="preserve">Het is niet toegestaan contant geldverkeer </w:t>
      </w:r>
      <w:r w:rsidR="0009371C">
        <w:rPr>
          <w:rFonts w:ascii="Verdana" w:hAnsi="Verdana"/>
          <w:bCs/>
          <w:sz w:val="24"/>
        </w:rPr>
        <w:t xml:space="preserve">te voeren. </w:t>
      </w:r>
      <w:r w:rsidR="00752432">
        <w:rPr>
          <w:rFonts w:ascii="Verdana" w:hAnsi="Verdana"/>
          <w:bCs/>
          <w:sz w:val="24"/>
        </w:rPr>
        <w:t>Uitzonderingsgevallen in overleg met de penningmeester van de groep.</w:t>
      </w:r>
    </w:p>
    <w:p w14:paraId="53117E48" w14:textId="2A630AD4" w:rsidR="00335AE4" w:rsidRDefault="00335AE4" w:rsidP="002565D5">
      <w:pPr>
        <w:pStyle w:val="Lijstalinea"/>
        <w:numPr>
          <w:ilvl w:val="0"/>
          <w:numId w:val="12"/>
        </w:numPr>
        <w:rPr>
          <w:rFonts w:ascii="Verdana" w:hAnsi="Verdana"/>
          <w:bCs/>
          <w:sz w:val="24"/>
        </w:rPr>
      </w:pPr>
      <w:r>
        <w:rPr>
          <w:rFonts w:ascii="Verdana" w:hAnsi="Verdana"/>
          <w:bCs/>
          <w:sz w:val="24"/>
        </w:rPr>
        <w:t>De regeling rondom Oogcafé’s wordt in een apart reglement vastgelegd.</w:t>
      </w:r>
    </w:p>
    <w:p w14:paraId="34A3244F" w14:textId="7C5B52DB" w:rsidR="00335AE4" w:rsidRDefault="00335AE4" w:rsidP="00335AE4">
      <w:pPr>
        <w:rPr>
          <w:rFonts w:ascii="Verdana" w:hAnsi="Verdana"/>
          <w:bCs/>
          <w:sz w:val="24"/>
        </w:rPr>
      </w:pPr>
    </w:p>
    <w:p w14:paraId="66BF813F" w14:textId="77777777" w:rsidR="006E74FD" w:rsidRDefault="006E74FD" w:rsidP="006E74FD">
      <w:pPr>
        <w:rPr>
          <w:rFonts w:ascii="Verdana" w:hAnsi="Verdana"/>
          <w:b/>
          <w:sz w:val="24"/>
        </w:rPr>
      </w:pPr>
    </w:p>
    <w:p w14:paraId="31AB441B" w14:textId="561A950C" w:rsidR="006E74FD" w:rsidRDefault="006E74FD" w:rsidP="006E74FD">
      <w:pPr>
        <w:pStyle w:val="Lijstalinea"/>
        <w:numPr>
          <w:ilvl w:val="0"/>
          <w:numId w:val="2"/>
        </w:numPr>
        <w:rPr>
          <w:rFonts w:ascii="Verdana" w:hAnsi="Verdana"/>
          <w:b/>
          <w:sz w:val="24"/>
        </w:rPr>
      </w:pPr>
      <w:r>
        <w:rPr>
          <w:rFonts w:ascii="Verdana" w:hAnsi="Verdana"/>
          <w:b/>
          <w:sz w:val="24"/>
        </w:rPr>
        <w:t xml:space="preserve">Educatieve </w:t>
      </w:r>
      <w:r w:rsidR="00E01A4B">
        <w:rPr>
          <w:rFonts w:ascii="Verdana" w:hAnsi="Verdana"/>
          <w:b/>
          <w:sz w:val="24"/>
        </w:rPr>
        <w:t>activiteiten</w:t>
      </w:r>
      <w:r w:rsidR="000D3056">
        <w:rPr>
          <w:rFonts w:ascii="Verdana" w:hAnsi="Verdana"/>
          <w:b/>
          <w:sz w:val="24"/>
        </w:rPr>
        <w:t xml:space="preserve"> / patiëntencontactdagen</w:t>
      </w:r>
    </w:p>
    <w:p w14:paraId="6F25FEC4" w14:textId="77777777" w:rsidR="00E01A4B" w:rsidRPr="00E01A4B" w:rsidRDefault="00E01A4B" w:rsidP="00E01A4B">
      <w:pPr>
        <w:pStyle w:val="Lijstalinea"/>
        <w:rPr>
          <w:rFonts w:ascii="Verdana" w:hAnsi="Verdana"/>
          <w:b/>
          <w:sz w:val="24"/>
        </w:rPr>
      </w:pPr>
    </w:p>
    <w:p w14:paraId="39A3D557" w14:textId="77777777" w:rsidR="00DC5834" w:rsidRPr="00DC5834" w:rsidRDefault="00FE3621" w:rsidP="00F228B8">
      <w:pPr>
        <w:pStyle w:val="Lijstalinea"/>
        <w:numPr>
          <w:ilvl w:val="0"/>
          <w:numId w:val="12"/>
        </w:numPr>
        <w:rPr>
          <w:rFonts w:ascii="Verdana" w:hAnsi="Verdana"/>
          <w:b/>
          <w:sz w:val="24"/>
        </w:rPr>
      </w:pPr>
      <w:r w:rsidRPr="00335AE4">
        <w:rPr>
          <w:rFonts w:ascii="Verdana" w:hAnsi="Verdana"/>
          <w:bCs/>
          <w:sz w:val="24"/>
        </w:rPr>
        <w:t xml:space="preserve">Mocht er voor deze bijeenkomsten een gastspreker of een ervaringsdeskundige worden uitgenodigd en zij of hij is geen medewerker van de Oogvereniging, dan kan de ledengroep hiervoor de reiskosten vergoeden van de gastsprekers </w:t>
      </w:r>
      <w:r w:rsidR="00077C21" w:rsidRPr="00335AE4">
        <w:rPr>
          <w:rFonts w:ascii="Verdana" w:hAnsi="Verdana"/>
          <w:bCs/>
          <w:sz w:val="24"/>
        </w:rPr>
        <w:t>(OV 2</w:t>
      </w:r>
      <w:r w:rsidR="00077C21" w:rsidRPr="00335AE4">
        <w:rPr>
          <w:rFonts w:ascii="Verdana" w:hAnsi="Verdana"/>
          <w:bCs/>
          <w:sz w:val="24"/>
          <w:vertAlign w:val="superscript"/>
        </w:rPr>
        <w:t>e</w:t>
      </w:r>
      <w:r w:rsidR="00077C21" w:rsidRPr="00335AE4">
        <w:rPr>
          <w:rFonts w:ascii="Verdana" w:hAnsi="Verdana"/>
          <w:bCs/>
          <w:sz w:val="24"/>
        </w:rPr>
        <w:t xml:space="preserve"> klas of € 0,19 per </w:t>
      </w:r>
      <w:r w:rsidR="00077C21" w:rsidRPr="00335AE4">
        <w:rPr>
          <w:rFonts w:ascii="Verdana" w:hAnsi="Verdana"/>
          <w:bCs/>
          <w:sz w:val="24"/>
        </w:rPr>
        <w:lastRenderedPageBreak/>
        <w:t>gereden kilometer) en een cadeaubon aanbieden van een bandbreedte 25-75 euro</w:t>
      </w:r>
      <w:r w:rsidR="00D10C26" w:rsidRPr="00335AE4">
        <w:rPr>
          <w:rFonts w:ascii="Verdana" w:hAnsi="Verdana"/>
          <w:bCs/>
          <w:sz w:val="24"/>
        </w:rPr>
        <w:t xml:space="preserve"> afhankelijk van inzet en duur.</w:t>
      </w:r>
    </w:p>
    <w:p w14:paraId="1CFE71B8" w14:textId="6C7EF569" w:rsidR="00E35626" w:rsidRPr="00335AE4" w:rsidRDefault="00DC5834" w:rsidP="00F228B8">
      <w:pPr>
        <w:pStyle w:val="Lijstalinea"/>
        <w:numPr>
          <w:ilvl w:val="0"/>
          <w:numId w:val="12"/>
        </w:numPr>
        <w:rPr>
          <w:rFonts w:ascii="Verdana" w:hAnsi="Verdana"/>
          <w:b/>
          <w:sz w:val="24"/>
        </w:rPr>
      </w:pPr>
      <w:r>
        <w:rPr>
          <w:rFonts w:ascii="Verdana" w:hAnsi="Verdana"/>
          <w:bCs/>
          <w:sz w:val="24"/>
        </w:rPr>
        <w:t xml:space="preserve">Gezien het feit dat bij patiëntencontactdagen de leden vanuit het hele land </w:t>
      </w:r>
      <w:r w:rsidR="003A1F16">
        <w:rPr>
          <w:rFonts w:ascii="Verdana" w:hAnsi="Verdana"/>
          <w:bCs/>
          <w:sz w:val="24"/>
        </w:rPr>
        <w:t>komen, kan een eenvoudige lunch worden aangeboden.</w:t>
      </w:r>
      <w:r w:rsidR="00D10C26" w:rsidRPr="00335AE4">
        <w:rPr>
          <w:rFonts w:ascii="Verdana" w:hAnsi="Verdana"/>
          <w:bCs/>
          <w:sz w:val="24"/>
        </w:rPr>
        <w:t xml:space="preserve"> </w:t>
      </w:r>
    </w:p>
    <w:sectPr w:rsidR="00E35626" w:rsidRPr="00335AE4" w:rsidSect="00745B00">
      <w:footerReference w:type="default" r:id="rId12"/>
      <w:pgSz w:w="11906" w:h="16838"/>
      <w:pgMar w:top="567" w:right="1134"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CA088" w14:textId="77777777" w:rsidR="007A7212" w:rsidRDefault="007A7212" w:rsidP="00EC4563">
      <w:r>
        <w:separator/>
      </w:r>
    </w:p>
  </w:endnote>
  <w:endnote w:type="continuationSeparator" w:id="0">
    <w:p w14:paraId="7FF379E8" w14:textId="77777777" w:rsidR="007A7212" w:rsidRDefault="007A7212" w:rsidP="00EC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F0224" w14:textId="6DE0FD09" w:rsidR="00BD38B4" w:rsidRDefault="00BD38B4">
    <w:pPr>
      <w:pStyle w:val="Voettekst"/>
    </w:pPr>
    <w:r>
      <w:t>Notitie criteria richtlijnen voor rond bekostiging van bestuurskosten en activiteiten april 2022</w:t>
    </w:r>
  </w:p>
  <w:p w14:paraId="2EF71286" w14:textId="77777777" w:rsidR="00147EF8" w:rsidRDefault="00147E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ABC21" w14:textId="77777777" w:rsidR="007A7212" w:rsidRDefault="007A7212" w:rsidP="00EC4563">
      <w:r>
        <w:separator/>
      </w:r>
    </w:p>
  </w:footnote>
  <w:footnote w:type="continuationSeparator" w:id="0">
    <w:p w14:paraId="232268E5" w14:textId="77777777" w:rsidR="007A7212" w:rsidRDefault="007A7212" w:rsidP="00EC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D37ED"/>
    <w:multiLevelType w:val="hybridMultilevel"/>
    <w:tmpl w:val="6C80E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027F29"/>
    <w:multiLevelType w:val="hybridMultilevel"/>
    <w:tmpl w:val="E36E9108"/>
    <w:lvl w:ilvl="0" w:tplc="281066E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1A6835"/>
    <w:multiLevelType w:val="hybridMultilevel"/>
    <w:tmpl w:val="A104A1E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8659CA"/>
    <w:multiLevelType w:val="hybridMultilevel"/>
    <w:tmpl w:val="E430C576"/>
    <w:lvl w:ilvl="0" w:tplc="04130001">
      <w:start w:val="1"/>
      <w:numFmt w:val="bullet"/>
      <w:lvlText w:val=""/>
      <w:lvlJc w:val="left"/>
      <w:pPr>
        <w:ind w:left="2781" w:hanging="360"/>
      </w:pPr>
      <w:rPr>
        <w:rFonts w:ascii="Symbol" w:hAnsi="Symbol" w:hint="default"/>
      </w:rPr>
    </w:lvl>
    <w:lvl w:ilvl="1" w:tplc="04130003" w:tentative="1">
      <w:start w:val="1"/>
      <w:numFmt w:val="bullet"/>
      <w:lvlText w:val="o"/>
      <w:lvlJc w:val="left"/>
      <w:pPr>
        <w:ind w:left="3501" w:hanging="360"/>
      </w:pPr>
      <w:rPr>
        <w:rFonts w:ascii="Courier New" w:hAnsi="Courier New" w:cs="Courier New" w:hint="default"/>
      </w:rPr>
    </w:lvl>
    <w:lvl w:ilvl="2" w:tplc="04130005" w:tentative="1">
      <w:start w:val="1"/>
      <w:numFmt w:val="bullet"/>
      <w:lvlText w:val=""/>
      <w:lvlJc w:val="left"/>
      <w:pPr>
        <w:ind w:left="4221" w:hanging="360"/>
      </w:pPr>
      <w:rPr>
        <w:rFonts w:ascii="Wingdings" w:hAnsi="Wingdings" w:hint="default"/>
      </w:rPr>
    </w:lvl>
    <w:lvl w:ilvl="3" w:tplc="04130001" w:tentative="1">
      <w:start w:val="1"/>
      <w:numFmt w:val="bullet"/>
      <w:lvlText w:val=""/>
      <w:lvlJc w:val="left"/>
      <w:pPr>
        <w:ind w:left="4941" w:hanging="360"/>
      </w:pPr>
      <w:rPr>
        <w:rFonts w:ascii="Symbol" w:hAnsi="Symbol" w:hint="default"/>
      </w:rPr>
    </w:lvl>
    <w:lvl w:ilvl="4" w:tplc="04130003" w:tentative="1">
      <w:start w:val="1"/>
      <w:numFmt w:val="bullet"/>
      <w:lvlText w:val="o"/>
      <w:lvlJc w:val="left"/>
      <w:pPr>
        <w:ind w:left="5661" w:hanging="360"/>
      </w:pPr>
      <w:rPr>
        <w:rFonts w:ascii="Courier New" w:hAnsi="Courier New" w:cs="Courier New" w:hint="default"/>
      </w:rPr>
    </w:lvl>
    <w:lvl w:ilvl="5" w:tplc="04130005" w:tentative="1">
      <w:start w:val="1"/>
      <w:numFmt w:val="bullet"/>
      <w:lvlText w:val=""/>
      <w:lvlJc w:val="left"/>
      <w:pPr>
        <w:ind w:left="6381" w:hanging="360"/>
      </w:pPr>
      <w:rPr>
        <w:rFonts w:ascii="Wingdings" w:hAnsi="Wingdings" w:hint="default"/>
      </w:rPr>
    </w:lvl>
    <w:lvl w:ilvl="6" w:tplc="04130001" w:tentative="1">
      <w:start w:val="1"/>
      <w:numFmt w:val="bullet"/>
      <w:lvlText w:val=""/>
      <w:lvlJc w:val="left"/>
      <w:pPr>
        <w:ind w:left="7101" w:hanging="360"/>
      </w:pPr>
      <w:rPr>
        <w:rFonts w:ascii="Symbol" w:hAnsi="Symbol" w:hint="default"/>
      </w:rPr>
    </w:lvl>
    <w:lvl w:ilvl="7" w:tplc="04130003" w:tentative="1">
      <w:start w:val="1"/>
      <w:numFmt w:val="bullet"/>
      <w:lvlText w:val="o"/>
      <w:lvlJc w:val="left"/>
      <w:pPr>
        <w:ind w:left="7821" w:hanging="360"/>
      </w:pPr>
      <w:rPr>
        <w:rFonts w:ascii="Courier New" w:hAnsi="Courier New" w:cs="Courier New" w:hint="default"/>
      </w:rPr>
    </w:lvl>
    <w:lvl w:ilvl="8" w:tplc="04130005" w:tentative="1">
      <w:start w:val="1"/>
      <w:numFmt w:val="bullet"/>
      <w:lvlText w:val=""/>
      <w:lvlJc w:val="left"/>
      <w:pPr>
        <w:ind w:left="8541" w:hanging="360"/>
      </w:pPr>
      <w:rPr>
        <w:rFonts w:ascii="Wingdings" w:hAnsi="Wingdings" w:hint="default"/>
      </w:rPr>
    </w:lvl>
  </w:abstractNum>
  <w:abstractNum w:abstractNumId="4" w15:restartNumberingAfterBreak="0">
    <w:nsid w:val="374E6845"/>
    <w:multiLevelType w:val="hybridMultilevel"/>
    <w:tmpl w:val="974495B2"/>
    <w:lvl w:ilvl="0" w:tplc="04130019">
      <w:start w:val="1"/>
      <w:numFmt w:val="lowerLetter"/>
      <w:lvlText w:val="%1."/>
      <w:lvlJc w:val="left"/>
      <w:pPr>
        <w:ind w:left="50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AC3827"/>
    <w:multiLevelType w:val="hybridMultilevel"/>
    <w:tmpl w:val="EEC0E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B26BA2"/>
    <w:multiLevelType w:val="hybridMultilevel"/>
    <w:tmpl w:val="E604B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F30D9C"/>
    <w:multiLevelType w:val="hybridMultilevel"/>
    <w:tmpl w:val="B2B6675A"/>
    <w:lvl w:ilvl="0" w:tplc="0413000F">
      <w:start w:val="1"/>
      <w:numFmt w:val="decimal"/>
      <w:lvlText w:val="%1."/>
      <w:lvlJc w:val="left"/>
      <w:pPr>
        <w:tabs>
          <w:tab w:val="num" w:pos="360"/>
        </w:tabs>
        <w:ind w:left="36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3C311D"/>
    <w:multiLevelType w:val="hybridMultilevel"/>
    <w:tmpl w:val="8026B784"/>
    <w:lvl w:ilvl="0" w:tplc="0413000B">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013C80"/>
    <w:multiLevelType w:val="hybridMultilevel"/>
    <w:tmpl w:val="94E0BDA6"/>
    <w:lvl w:ilvl="0" w:tplc="AE068772">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2007"/>
        </w:tabs>
        <w:ind w:left="2007" w:hanging="360"/>
      </w:pPr>
      <w:rPr>
        <w:rFonts w:ascii="Courier New" w:hAnsi="Courier New" w:cs="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5B825D77"/>
    <w:multiLevelType w:val="hybridMultilevel"/>
    <w:tmpl w:val="C2827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7E33F6"/>
    <w:multiLevelType w:val="hybridMultilevel"/>
    <w:tmpl w:val="A74EDBC4"/>
    <w:lvl w:ilvl="0" w:tplc="5E960C4A">
      <w:start w:val="1"/>
      <w:numFmt w:val="bullet"/>
      <w:lvlText w:val=""/>
      <w:lvlJc w:val="left"/>
      <w:pPr>
        <w:tabs>
          <w:tab w:val="num" w:pos="284"/>
        </w:tabs>
        <w:ind w:left="284" w:hanging="284"/>
      </w:pPr>
      <w:rPr>
        <w:rFonts w:ascii="Symbol" w:hAnsi="Symbol" w:hint="default"/>
      </w:rPr>
    </w:lvl>
    <w:lvl w:ilvl="1" w:tplc="39D633DC">
      <w:start w:val="1"/>
      <w:numFmt w:val="bullet"/>
      <w:lvlText w:val=""/>
      <w:lvlJc w:val="left"/>
      <w:pPr>
        <w:tabs>
          <w:tab w:val="num" w:pos="1647"/>
        </w:tabs>
        <w:ind w:left="1647" w:hanging="567"/>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05484748">
    <w:abstractNumId w:val="9"/>
  </w:num>
  <w:num w:numId="2" w16cid:durableId="905145484">
    <w:abstractNumId w:val="7"/>
  </w:num>
  <w:num w:numId="3" w16cid:durableId="1905139413">
    <w:abstractNumId w:val="2"/>
  </w:num>
  <w:num w:numId="4" w16cid:durableId="38748094">
    <w:abstractNumId w:val="11"/>
  </w:num>
  <w:num w:numId="5" w16cid:durableId="1510020473">
    <w:abstractNumId w:val="6"/>
  </w:num>
  <w:num w:numId="6" w16cid:durableId="330374283">
    <w:abstractNumId w:val="5"/>
  </w:num>
  <w:num w:numId="7" w16cid:durableId="1861813077">
    <w:abstractNumId w:val="10"/>
  </w:num>
  <w:num w:numId="8" w16cid:durableId="332496856">
    <w:abstractNumId w:val="0"/>
  </w:num>
  <w:num w:numId="9" w16cid:durableId="1193566957">
    <w:abstractNumId w:val="3"/>
  </w:num>
  <w:num w:numId="10" w16cid:durableId="1230311023">
    <w:abstractNumId w:val="1"/>
  </w:num>
  <w:num w:numId="11" w16cid:durableId="1871868865">
    <w:abstractNumId w:val="4"/>
  </w:num>
  <w:num w:numId="12" w16cid:durableId="1433820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D4"/>
    <w:rsid w:val="00000AB8"/>
    <w:rsid w:val="0003382D"/>
    <w:rsid w:val="000342E6"/>
    <w:rsid w:val="000367D9"/>
    <w:rsid w:val="00056436"/>
    <w:rsid w:val="00066F8C"/>
    <w:rsid w:val="000731BA"/>
    <w:rsid w:val="00077429"/>
    <w:rsid w:val="00077C21"/>
    <w:rsid w:val="000850F0"/>
    <w:rsid w:val="00086090"/>
    <w:rsid w:val="000869B8"/>
    <w:rsid w:val="0009371C"/>
    <w:rsid w:val="000A4440"/>
    <w:rsid w:val="000A78D8"/>
    <w:rsid w:val="000B38E1"/>
    <w:rsid w:val="000B45F7"/>
    <w:rsid w:val="000B5AB9"/>
    <w:rsid w:val="000B5E51"/>
    <w:rsid w:val="000C6959"/>
    <w:rsid w:val="000D3056"/>
    <w:rsid w:val="000D7605"/>
    <w:rsid w:val="000E1BF6"/>
    <w:rsid w:val="000E5D7F"/>
    <w:rsid w:val="0011245F"/>
    <w:rsid w:val="00114884"/>
    <w:rsid w:val="00114C24"/>
    <w:rsid w:val="00117497"/>
    <w:rsid w:val="001175D2"/>
    <w:rsid w:val="00121868"/>
    <w:rsid w:val="001236C6"/>
    <w:rsid w:val="00124425"/>
    <w:rsid w:val="00130CF1"/>
    <w:rsid w:val="0014097B"/>
    <w:rsid w:val="00147AB9"/>
    <w:rsid w:val="00147EF8"/>
    <w:rsid w:val="00172C2A"/>
    <w:rsid w:val="00173822"/>
    <w:rsid w:val="0017537B"/>
    <w:rsid w:val="00180DF9"/>
    <w:rsid w:val="0019247E"/>
    <w:rsid w:val="001933F4"/>
    <w:rsid w:val="001971E2"/>
    <w:rsid w:val="001A0E9F"/>
    <w:rsid w:val="001A1CCB"/>
    <w:rsid w:val="001A37D8"/>
    <w:rsid w:val="001A5434"/>
    <w:rsid w:val="001A7370"/>
    <w:rsid w:val="001B0D54"/>
    <w:rsid w:val="001B1B7B"/>
    <w:rsid w:val="001B3D16"/>
    <w:rsid w:val="001B6998"/>
    <w:rsid w:val="001C5A73"/>
    <w:rsid w:val="001D06DC"/>
    <w:rsid w:val="001D41CE"/>
    <w:rsid w:val="001F5F0B"/>
    <w:rsid w:val="0021446B"/>
    <w:rsid w:val="00215529"/>
    <w:rsid w:val="0022002E"/>
    <w:rsid w:val="00221F9C"/>
    <w:rsid w:val="00224907"/>
    <w:rsid w:val="00232B3E"/>
    <w:rsid w:val="00232CA3"/>
    <w:rsid w:val="002369AC"/>
    <w:rsid w:val="00241B6A"/>
    <w:rsid w:val="0024251E"/>
    <w:rsid w:val="002460E4"/>
    <w:rsid w:val="0024780C"/>
    <w:rsid w:val="002565D5"/>
    <w:rsid w:val="002625F0"/>
    <w:rsid w:val="00266B46"/>
    <w:rsid w:val="00275486"/>
    <w:rsid w:val="00281C1B"/>
    <w:rsid w:val="00284886"/>
    <w:rsid w:val="00292877"/>
    <w:rsid w:val="00294B66"/>
    <w:rsid w:val="002A2C72"/>
    <w:rsid w:val="002A36E9"/>
    <w:rsid w:val="002A6FFE"/>
    <w:rsid w:val="002B222C"/>
    <w:rsid w:val="002B74E4"/>
    <w:rsid w:val="002B77FA"/>
    <w:rsid w:val="002C1138"/>
    <w:rsid w:val="002C1E2C"/>
    <w:rsid w:val="002C6313"/>
    <w:rsid w:val="002C6AB8"/>
    <w:rsid w:val="002D2BEE"/>
    <w:rsid w:val="002D3D9C"/>
    <w:rsid w:val="002D40AD"/>
    <w:rsid w:val="002D5FA3"/>
    <w:rsid w:val="002E507C"/>
    <w:rsid w:val="002F10AD"/>
    <w:rsid w:val="002F19AB"/>
    <w:rsid w:val="002F372A"/>
    <w:rsid w:val="00301060"/>
    <w:rsid w:val="003021F7"/>
    <w:rsid w:val="00303908"/>
    <w:rsid w:val="00307C63"/>
    <w:rsid w:val="003101A6"/>
    <w:rsid w:val="00311869"/>
    <w:rsid w:val="00311E9C"/>
    <w:rsid w:val="003125F6"/>
    <w:rsid w:val="00313280"/>
    <w:rsid w:val="00330AC2"/>
    <w:rsid w:val="00331B09"/>
    <w:rsid w:val="00335AE4"/>
    <w:rsid w:val="00340300"/>
    <w:rsid w:val="00341197"/>
    <w:rsid w:val="00342806"/>
    <w:rsid w:val="00344E24"/>
    <w:rsid w:val="00344F16"/>
    <w:rsid w:val="003471D7"/>
    <w:rsid w:val="003512B4"/>
    <w:rsid w:val="00351A62"/>
    <w:rsid w:val="00353EE8"/>
    <w:rsid w:val="00353F00"/>
    <w:rsid w:val="00354357"/>
    <w:rsid w:val="00357095"/>
    <w:rsid w:val="00357338"/>
    <w:rsid w:val="0036005A"/>
    <w:rsid w:val="00362704"/>
    <w:rsid w:val="00372F9B"/>
    <w:rsid w:val="0037406F"/>
    <w:rsid w:val="00374A78"/>
    <w:rsid w:val="00376281"/>
    <w:rsid w:val="0038464A"/>
    <w:rsid w:val="003870D4"/>
    <w:rsid w:val="003934D6"/>
    <w:rsid w:val="003954CF"/>
    <w:rsid w:val="003A0839"/>
    <w:rsid w:val="003A087D"/>
    <w:rsid w:val="003A182D"/>
    <w:rsid w:val="003A1F16"/>
    <w:rsid w:val="003A2C60"/>
    <w:rsid w:val="003A48AF"/>
    <w:rsid w:val="003A4D56"/>
    <w:rsid w:val="003C1CE7"/>
    <w:rsid w:val="003C62B2"/>
    <w:rsid w:val="003D459C"/>
    <w:rsid w:val="003E087F"/>
    <w:rsid w:val="003E0AAE"/>
    <w:rsid w:val="00401085"/>
    <w:rsid w:val="00403282"/>
    <w:rsid w:val="00406A88"/>
    <w:rsid w:val="00410A98"/>
    <w:rsid w:val="004140BF"/>
    <w:rsid w:val="004144F4"/>
    <w:rsid w:val="00420F37"/>
    <w:rsid w:val="00421ECF"/>
    <w:rsid w:val="004406EF"/>
    <w:rsid w:val="004447E8"/>
    <w:rsid w:val="00445C79"/>
    <w:rsid w:val="00445F0B"/>
    <w:rsid w:val="00450092"/>
    <w:rsid w:val="00451FA9"/>
    <w:rsid w:val="0045284F"/>
    <w:rsid w:val="0045712B"/>
    <w:rsid w:val="004606B1"/>
    <w:rsid w:val="00474A06"/>
    <w:rsid w:val="00476553"/>
    <w:rsid w:val="004767FA"/>
    <w:rsid w:val="00476B3D"/>
    <w:rsid w:val="004810A7"/>
    <w:rsid w:val="00483798"/>
    <w:rsid w:val="00485D07"/>
    <w:rsid w:val="004920CA"/>
    <w:rsid w:val="004938AC"/>
    <w:rsid w:val="004A33B6"/>
    <w:rsid w:val="004A36A7"/>
    <w:rsid w:val="004A4F93"/>
    <w:rsid w:val="004A5886"/>
    <w:rsid w:val="004A6DBC"/>
    <w:rsid w:val="004B17D0"/>
    <w:rsid w:val="004B2885"/>
    <w:rsid w:val="004B34DB"/>
    <w:rsid w:val="004C7135"/>
    <w:rsid w:val="004C71EA"/>
    <w:rsid w:val="004D07ED"/>
    <w:rsid w:val="004D238E"/>
    <w:rsid w:val="004D4232"/>
    <w:rsid w:val="004D448F"/>
    <w:rsid w:val="004D56D4"/>
    <w:rsid w:val="004D75C9"/>
    <w:rsid w:val="004E2455"/>
    <w:rsid w:val="004F1956"/>
    <w:rsid w:val="004F64C3"/>
    <w:rsid w:val="00504275"/>
    <w:rsid w:val="00504C5F"/>
    <w:rsid w:val="00505AEF"/>
    <w:rsid w:val="005137E7"/>
    <w:rsid w:val="00513F3B"/>
    <w:rsid w:val="00514ED0"/>
    <w:rsid w:val="005155AE"/>
    <w:rsid w:val="0051584B"/>
    <w:rsid w:val="005275B2"/>
    <w:rsid w:val="005277F4"/>
    <w:rsid w:val="00531819"/>
    <w:rsid w:val="00531D69"/>
    <w:rsid w:val="00536517"/>
    <w:rsid w:val="00541EC4"/>
    <w:rsid w:val="00561917"/>
    <w:rsid w:val="00562907"/>
    <w:rsid w:val="0056487C"/>
    <w:rsid w:val="00571A09"/>
    <w:rsid w:val="00576D21"/>
    <w:rsid w:val="0058659A"/>
    <w:rsid w:val="00590649"/>
    <w:rsid w:val="0059189A"/>
    <w:rsid w:val="00591FF0"/>
    <w:rsid w:val="00593926"/>
    <w:rsid w:val="00593D8C"/>
    <w:rsid w:val="00593ED3"/>
    <w:rsid w:val="005970AC"/>
    <w:rsid w:val="005A063A"/>
    <w:rsid w:val="005A1927"/>
    <w:rsid w:val="005A2BE3"/>
    <w:rsid w:val="005B18CD"/>
    <w:rsid w:val="005B2024"/>
    <w:rsid w:val="005B3A95"/>
    <w:rsid w:val="005B6127"/>
    <w:rsid w:val="005B6215"/>
    <w:rsid w:val="005B6477"/>
    <w:rsid w:val="005D00F4"/>
    <w:rsid w:val="005D05BB"/>
    <w:rsid w:val="005D5F99"/>
    <w:rsid w:val="005E13F0"/>
    <w:rsid w:val="005E5BB9"/>
    <w:rsid w:val="005F6E5D"/>
    <w:rsid w:val="005F736C"/>
    <w:rsid w:val="00600809"/>
    <w:rsid w:val="00602C49"/>
    <w:rsid w:val="0061179A"/>
    <w:rsid w:val="0061772B"/>
    <w:rsid w:val="00626A69"/>
    <w:rsid w:val="006339C0"/>
    <w:rsid w:val="00635EDB"/>
    <w:rsid w:val="00644EA8"/>
    <w:rsid w:val="00646FB4"/>
    <w:rsid w:val="00650E3B"/>
    <w:rsid w:val="00662A5A"/>
    <w:rsid w:val="006639D1"/>
    <w:rsid w:val="00663D35"/>
    <w:rsid w:val="0068099D"/>
    <w:rsid w:val="006852B2"/>
    <w:rsid w:val="00690390"/>
    <w:rsid w:val="00691072"/>
    <w:rsid w:val="00691374"/>
    <w:rsid w:val="006A1E88"/>
    <w:rsid w:val="006A53F2"/>
    <w:rsid w:val="006A6992"/>
    <w:rsid w:val="006B1137"/>
    <w:rsid w:val="006B22C4"/>
    <w:rsid w:val="006B5C95"/>
    <w:rsid w:val="006B6380"/>
    <w:rsid w:val="006C3DD7"/>
    <w:rsid w:val="006C504B"/>
    <w:rsid w:val="006C5A5C"/>
    <w:rsid w:val="006E3D4B"/>
    <w:rsid w:val="006E74FD"/>
    <w:rsid w:val="006F08E8"/>
    <w:rsid w:val="006F2903"/>
    <w:rsid w:val="006F6BCA"/>
    <w:rsid w:val="007115F5"/>
    <w:rsid w:val="007204AA"/>
    <w:rsid w:val="007238FD"/>
    <w:rsid w:val="007257F1"/>
    <w:rsid w:val="00725ABA"/>
    <w:rsid w:val="00730875"/>
    <w:rsid w:val="00732D7D"/>
    <w:rsid w:val="00735CE1"/>
    <w:rsid w:val="007421B4"/>
    <w:rsid w:val="00745B00"/>
    <w:rsid w:val="00752432"/>
    <w:rsid w:val="007613ED"/>
    <w:rsid w:val="0076340C"/>
    <w:rsid w:val="00766820"/>
    <w:rsid w:val="00771370"/>
    <w:rsid w:val="00776920"/>
    <w:rsid w:val="00784443"/>
    <w:rsid w:val="00784BA0"/>
    <w:rsid w:val="00786C26"/>
    <w:rsid w:val="00791F67"/>
    <w:rsid w:val="00791FD6"/>
    <w:rsid w:val="00792EFE"/>
    <w:rsid w:val="00794712"/>
    <w:rsid w:val="007969F8"/>
    <w:rsid w:val="007A04B0"/>
    <w:rsid w:val="007A7212"/>
    <w:rsid w:val="007B0412"/>
    <w:rsid w:val="007B3CD7"/>
    <w:rsid w:val="007C23A5"/>
    <w:rsid w:val="007C3988"/>
    <w:rsid w:val="007C6147"/>
    <w:rsid w:val="007D64C2"/>
    <w:rsid w:val="007D7F61"/>
    <w:rsid w:val="007E158C"/>
    <w:rsid w:val="007E1CE8"/>
    <w:rsid w:val="007E3E85"/>
    <w:rsid w:val="00801EC7"/>
    <w:rsid w:val="00802B6B"/>
    <w:rsid w:val="00804D98"/>
    <w:rsid w:val="00807D23"/>
    <w:rsid w:val="00810F8F"/>
    <w:rsid w:val="00812B8B"/>
    <w:rsid w:val="00813317"/>
    <w:rsid w:val="0082003D"/>
    <w:rsid w:val="00820683"/>
    <w:rsid w:val="00826B11"/>
    <w:rsid w:val="00830876"/>
    <w:rsid w:val="00832E5A"/>
    <w:rsid w:val="008378BF"/>
    <w:rsid w:val="00840B94"/>
    <w:rsid w:val="0084503E"/>
    <w:rsid w:val="00847DA8"/>
    <w:rsid w:val="008500E5"/>
    <w:rsid w:val="0085172C"/>
    <w:rsid w:val="008740B7"/>
    <w:rsid w:val="00875041"/>
    <w:rsid w:val="00877747"/>
    <w:rsid w:val="00877C58"/>
    <w:rsid w:val="00885164"/>
    <w:rsid w:val="00890A12"/>
    <w:rsid w:val="00896E1A"/>
    <w:rsid w:val="008A0706"/>
    <w:rsid w:val="008A3514"/>
    <w:rsid w:val="008B28BE"/>
    <w:rsid w:val="008B2D93"/>
    <w:rsid w:val="008C3788"/>
    <w:rsid w:val="008D0D97"/>
    <w:rsid w:val="008D2A19"/>
    <w:rsid w:val="008D62D9"/>
    <w:rsid w:val="008D65CD"/>
    <w:rsid w:val="008E166E"/>
    <w:rsid w:val="008E2098"/>
    <w:rsid w:val="008E4CB1"/>
    <w:rsid w:val="008E4DA6"/>
    <w:rsid w:val="008F53C8"/>
    <w:rsid w:val="00902372"/>
    <w:rsid w:val="00921510"/>
    <w:rsid w:val="00922B39"/>
    <w:rsid w:val="009258E9"/>
    <w:rsid w:val="0093347C"/>
    <w:rsid w:val="00942C29"/>
    <w:rsid w:val="00943534"/>
    <w:rsid w:val="0094473A"/>
    <w:rsid w:val="00946EBE"/>
    <w:rsid w:val="00947631"/>
    <w:rsid w:val="00951FEC"/>
    <w:rsid w:val="00952839"/>
    <w:rsid w:val="0095771B"/>
    <w:rsid w:val="00960AC3"/>
    <w:rsid w:val="00971744"/>
    <w:rsid w:val="009736F8"/>
    <w:rsid w:val="0097625F"/>
    <w:rsid w:val="00977325"/>
    <w:rsid w:val="00981914"/>
    <w:rsid w:val="00983819"/>
    <w:rsid w:val="00983ADB"/>
    <w:rsid w:val="0099059C"/>
    <w:rsid w:val="009A6421"/>
    <w:rsid w:val="009B0C6F"/>
    <w:rsid w:val="009B2E9D"/>
    <w:rsid w:val="009C13F1"/>
    <w:rsid w:val="009C1609"/>
    <w:rsid w:val="009D0B24"/>
    <w:rsid w:val="009D0F4C"/>
    <w:rsid w:val="009E179E"/>
    <w:rsid w:val="009E2100"/>
    <w:rsid w:val="009F4BB5"/>
    <w:rsid w:val="00A0034B"/>
    <w:rsid w:val="00A018E0"/>
    <w:rsid w:val="00A048A4"/>
    <w:rsid w:val="00A2510F"/>
    <w:rsid w:val="00A32D2C"/>
    <w:rsid w:val="00A34B09"/>
    <w:rsid w:val="00A34BF8"/>
    <w:rsid w:val="00A36D4D"/>
    <w:rsid w:val="00A440C8"/>
    <w:rsid w:val="00A4736B"/>
    <w:rsid w:val="00A54509"/>
    <w:rsid w:val="00A54DB6"/>
    <w:rsid w:val="00A57B89"/>
    <w:rsid w:val="00A71EFA"/>
    <w:rsid w:val="00A85871"/>
    <w:rsid w:val="00A8625A"/>
    <w:rsid w:val="00A904B8"/>
    <w:rsid w:val="00A9130C"/>
    <w:rsid w:val="00A946D0"/>
    <w:rsid w:val="00A949CA"/>
    <w:rsid w:val="00A9744C"/>
    <w:rsid w:val="00A97B62"/>
    <w:rsid w:val="00AA0006"/>
    <w:rsid w:val="00AA6684"/>
    <w:rsid w:val="00AA799E"/>
    <w:rsid w:val="00AB4F0C"/>
    <w:rsid w:val="00AB7A90"/>
    <w:rsid w:val="00AD0682"/>
    <w:rsid w:val="00AD19F7"/>
    <w:rsid w:val="00AD69C6"/>
    <w:rsid w:val="00AE246F"/>
    <w:rsid w:val="00AE2CB7"/>
    <w:rsid w:val="00AE348E"/>
    <w:rsid w:val="00AE4819"/>
    <w:rsid w:val="00AE4B62"/>
    <w:rsid w:val="00AE7EB0"/>
    <w:rsid w:val="00AF064F"/>
    <w:rsid w:val="00AF11DB"/>
    <w:rsid w:val="00AF178B"/>
    <w:rsid w:val="00AF7BC3"/>
    <w:rsid w:val="00B0043B"/>
    <w:rsid w:val="00B13488"/>
    <w:rsid w:val="00B217C7"/>
    <w:rsid w:val="00B21FF0"/>
    <w:rsid w:val="00B37059"/>
    <w:rsid w:val="00B37A1B"/>
    <w:rsid w:val="00B37BE0"/>
    <w:rsid w:val="00B4131E"/>
    <w:rsid w:val="00B44C96"/>
    <w:rsid w:val="00B5209C"/>
    <w:rsid w:val="00B54D79"/>
    <w:rsid w:val="00B61CE7"/>
    <w:rsid w:val="00B653CD"/>
    <w:rsid w:val="00B82EC7"/>
    <w:rsid w:val="00B8596F"/>
    <w:rsid w:val="00B86098"/>
    <w:rsid w:val="00B87502"/>
    <w:rsid w:val="00BA46CA"/>
    <w:rsid w:val="00BB1344"/>
    <w:rsid w:val="00BB1453"/>
    <w:rsid w:val="00BB3D9B"/>
    <w:rsid w:val="00BB701F"/>
    <w:rsid w:val="00BB786D"/>
    <w:rsid w:val="00BC4D43"/>
    <w:rsid w:val="00BC545F"/>
    <w:rsid w:val="00BC597D"/>
    <w:rsid w:val="00BD2C94"/>
    <w:rsid w:val="00BD38B4"/>
    <w:rsid w:val="00BD57F2"/>
    <w:rsid w:val="00BD7A2F"/>
    <w:rsid w:val="00BE4C49"/>
    <w:rsid w:val="00BF6B00"/>
    <w:rsid w:val="00C04B72"/>
    <w:rsid w:val="00C077EB"/>
    <w:rsid w:val="00C13650"/>
    <w:rsid w:val="00C15451"/>
    <w:rsid w:val="00C20069"/>
    <w:rsid w:val="00C225BC"/>
    <w:rsid w:val="00C2373A"/>
    <w:rsid w:val="00C34DE6"/>
    <w:rsid w:val="00C368CF"/>
    <w:rsid w:val="00C400F5"/>
    <w:rsid w:val="00C5052B"/>
    <w:rsid w:val="00C50CC4"/>
    <w:rsid w:val="00C5588F"/>
    <w:rsid w:val="00C5666C"/>
    <w:rsid w:val="00C5678D"/>
    <w:rsid w:val="00C56E5B"/>
    <w:rsid w:val="00C62857"/>
    <w:rsid w:val="00C925FD"/>
    <w:rsid w:val="00C93768"/>
    <w:rsid w:val="00C93D41"/>
    <w:rsid w:val="00CA1D09"/>
    <w:rsid w:val="00CA3778"/>
    <w:rsid w:val="00CA3CED"/>
    <w:rsid w:val="00CA7459"/>
    <w:rsid w:val="00CA7620"/>
    <w:rsid w:val="00CB0C36"/>
    <w:rsid w:val="00CB5682"/>
    <w:rsid w:val="00CB56AA"/>
    <w:rsid w:val="00CC306A"/>
    <w:rsid w:val="00CC3B9A"/>
    <w:rsid w:val="00CD4136"/>
    <w:rsid w:val="00CD5CDE"/>
    <w:rsid w:val="00CD7580"/>
    <w:rsid w:val="00CE33CE"/>
    <w:rsid w:val="00CF02A3"/>
    <w:rsid w:val="00CF3CA3"/>
    <w:rsid w:val="00CF5A85"/>
    <w:rsid w:val="00D055E4"/>
    <w:rsid w:val="00D07619"/>
    <w:rsid w:val="00D10C26"/>
    <w:rsid w:val="00D118B5"/>
    <w:rsid w:val="00D1656E"/>
    <w:rsid w:val="00D17318"/>
    <w:rsid w:val="00D24B07"/>
    <w:rsid w:val="00D335EE"/>
    <w:rsid w:val="00D355A1"/>
    <w:rsid w:val="00D42940"/>
    <w:rsid w:val="00D46E8C"/>
    <w:rsid w:val="00D53182"/>
    <w:rsid w:val="00D60538"/>
    <w:rsid w:val="00D60CB2"/>
    <w:rsid w:val="00D6710E"/>
    <w:rsid w:val="00D76D93"/>
    <w:rsid w:val="00D94113"/>
    <w:rsid w:val="00D94BD9"/>
    <w:rsid w:val="00D9752A"/>
    <w:rsid w:val="00DC0C4C"/>
    <w:rsid w:val="00DC44A3"/>
    <w:rsid w:val="00DC5834"/>
    <w:rsid w:val="00DC68E1"/>
    <w:rsid w:val="00DD2411"/>
    <w:rsid w:val="00DD4251"/>
    <w:rsid w:val="00DD43CC"/>
    <w:rsid w:val="00DD5190"/>
    <w:rsid w:val="00DD57E1"/>
    <w:rsid w:val="00DE0893"/>
    <w:rsid w:val="00DE15D9"/>
    <w:rsid w:val="00DE4D2B"/>
    <w:rsid w:val="00DE50A9"/>
    <w:rsid w:val="00DE7E1F"/>
    <w:rsid w:val="00E01A4B"/>
    <w:rsid w:val="00E0266C"/>
    <w:rsid w:val="00E036D2"/>
    <w:rsid w:val="00E16BE3"/>
    <w:rsid w:val="00E21E3C"/>
    <w:rsid w:val="00E325DA"/>
    <w:rsid w:val="00E3346B"/>
    <w:rsid w:val="00E35626"/>
    <w:rsid w:val="00E36266"/>
    <w:rsid w:val="00E428A5"/>
    <w:rsid w:val="00E4321C"/>
    <w:rsid w:val="00E43C1A"/>
    <w:rsid w:val="00E458AF"/>
    <w:rsid w:val="00E50CF5"/>
    <w:rsid w:val="00E656F6"/>
    <w:rsid w:val="00E65D6B"/>
    <w:rsid w:val="00E6664D"/>
    <w:rsid w:val="00E71B82"/>
    <w:rsid w:val="00E734AE"/>
    <w:rsid w:val="00E777C7"/>
    <w:rsid w:val="00E80C9E"/>
    <w:rsid w:val="00E86AC9"/>
    <w:rsid w:val="00E94ADC"/>
    <w:rsid w:val="00E954CB"/>
    <w:rsid w:val="00E97045"/>
    <w:rsid w:val="00EA333E"/>
    <w:rsid w:val="00EC35F2"/>
    <w:rsid w:val="00EC3C00"/>
    <w:rsid w:val="00EC4563"/>
    <w:rsid w:val="00ED0EAB"/>
    <w:rsid w:val="00ED1DBC"/>
    <w:rsid w:val="00ED43B9"/>
    <w:rsid w:val="00EE3371"/>
    <w:rsid w:val="00EE3B90"/>
    <w:rsid w:val="00F011A3"/>
    <w:rsid w:val="00F02569"/>
    <w:rsid w:val="00F05581"/>
    <w:rsid w:val="00F12DB4"/>
    <w:rsid w:val="00F203B5"/>
    <w:rsid w:val="00F22888"/>
    <w:rsid w:val="00F2674C"/>
    <w:rsid w:val="00F26CEB"/>
    <w:rsid w:val="00F36770"/>
    <w:rsid w:val="00F3748E"/>
    <w:rsid w:val="00F41273"/>
    <w:rsid w:val="00F42C6E"/>
    <w:rsid w:val="00F45565"/>
    <w:rsid w:val="00F53A2C"/>
    <w:rsid w:val="00F557D7"/>
    <w:rsid w:val="00F607B9"/>
    <w:rsid w:val="00F64F50"/>
    <w:rsid w:val="00F66164"/>
    <w:rsid w:val="00F662B8"/>
    <w:rsid w:val="00F66F6F"/>
    <w:rsid w:val="00F701B5"/>
    <w:rsid w:val="00F76396"/>
    <w:rsid w:val="00F76CD4"/>
    <w:rsid w:val="00F82807"/>
    <w:rsid w:val="00F84A49"/>
    <w:rsid w:val="00F8512B"/>
    <w:rsid w:val="00F93F6B"/>
    <w:rsid w:val="00FA27A1"/>
    <w:rsid w:val="00FB230E"/>
    <w:rsid w:val="00FB3113"/>
    <w:rsid w:val="00FC4455"/>
    <w:rsid w:val="00FC47B2"/>
    <w:rsid w:val="00FD46D4"/>
    <w:rsid w:val="00FE0E7C"/>
    <w:rsid w:val="00FE2C98"/>
    <w:rsid w:val="00FE3621"/>
    <w:rsid w:val="00FF29B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71253"/>
  <w15:chartTrackingRefBased/>
  <w15:docId w15:val="{E086FBFA-DECE-47EF-B910-E4662343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70D4"/>
    <w:rPr>
      <w:rFonts w:ascii="Arial" w:hAnsi="Arial"/>
      <w:szCs w:val="24"/>
    </w:rPr>
  </w:style>
  <w:style w:type="paragraph" w:styleId="Kop2">
    <w:name w:val="heading 2"/>
    <w:basedOn w:val="Standaard"/>
    <w:next w:val="Standaard"/>
    <w:link w:val="Kop2Char"/>
    <w:qFormat/>
    <w:rsid w:val="003870D4"/>
    <w:pPr>
      <w:keepNext/>
      <w:spacing w:before="240" w:after="60"/>
      <w:outlineLvl w:val="1"/>
    </w:pPr>
    <w:rPr>
      <w:rFonts w:cs="Arial"/>
      <w:b/>
      <w:bCs/>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sid w:val="003870D4"/>
    <w:rPr>
      <w:rFonts w:ascii="Arial" w:hAnsi="Arial" w:cs="Arial"/>
      <w:b/>
      <w:bCs/>
      <w:iCs/>
      <w:sz w:val="28"/>
      <w:szCs w:val="28"/>
      <w:lang w:val="nl-NL" w:eastAsia="nl-NL" w:bidi="ar-SA"/>
    </w:rPr>
  </w:style>
  <w:style w:type="paragraph" w:styleId="Ballontekst">
    <w:name w:val="Balloon Text"/>
    <w:basedOn w:val="Standaard"/>
    <w:link w:val="BallontekstChar"/>
    <w:rsid w:val="000731BA"/>
    <w:rPr>
      <w:rFonts w:ascii="Tahoma" w:hAnsi="Tahoma" w:cs="Tahoma"/>
      <w:sz w:val="16"/>
      <w:szCs w:val="16"/>
    </w:rPr>
  </w:style>
  <w:style w:type="character" w:customStyle="1" w:styleId="BallontekstChar">
    <w:name w:val="Ballontekst Char"/>
    <w:link w:val="Ballontekst"/>
    <w:rsid w:val="000731BA"/>
    <w:rPr>
      <w:rFonts w:ascii="Tahoma" w:hAnsi="Tahoma" w:cs="Tahoma"/>
      <w:sz w:val="16"/>
      <w:szCs w:val="16"/>
    </w:rPr>
  </w:style>
  <w:style w:type="paragraph" w:styleId="Koptekst">
    <w:name w:val="header"/>
    <w:basedOn w:val="Standaard"/>
    <w:link w:val="KoptekstChar"/>
    <w:rsid w:val="00EC4563"/>
    <w:pPr>
      <w:tabs>
        <w:tab w:val="center" w:pos="4536"/>
        <w:tab w:val="right" w:pos="9072"/>
      </w:tabs>
    </w:pPr>
  </w:style>
  <w:style w:type="character" w:customStyle="1" w:styleId="KoptekstChar">
    <w:name w:val="Koptekst Char"/>
    <w:link w:val="Koptekst"/>
    <w:rsid w:val="00EC4563"/>
    <w:rPr>
      <w:rFonts w:ascii="Arial" w:hAnsi="Arial"/>
      <w:szCs w:val="24"/>
    </w:rPr>
  </w:style>
  <w:style w:type="paragraph" w:styleId="Voettekst">
    <w:name w:val="footer"/>
    <w:basedOn w:val="Standaard"/>
    <w:link w:val="VoettekstChar"/>
    <w:uiPriority w:val="99"/>
    <w:rsid w:val="00EC4563"/>
    <w:pPr>
      <w:tabs>
        <w:tab w:val="center" w:pos="4536"/>
        <w:tab w:val="right" w:pos="9072"/>
      </w:tabs>
    </w:pPr>
  </w:style>
  <w:style w:type="character" w:customStyle="1" w:styleId="VoettekstChar">
    <w:name w:val="Voettekst Char"/>
    <w:link w:val="Voettekst"/>
    <w:uiPriority w:val="99"/>
    <w:rsid w:val="00EC4563"/>
    <w:rPr>
      <w:rFonts w:ascii="Arial" w:hAnsi="Arial"/>
      <w:szCs w:val="24"/>
    </w:rPr>
  </w:style>
  <w:style w:type="paragraph" w:styleId="Lijstalinea">
    <w:name w:val="List Paragraph"/>
    <w:basedOn w:val="Standaard"/>
    <w:uiPriority w:val="34"/>
    <w:qFormat/>
    <w:rsid w:val="00B5209C"/>
    <w:pPr>
      <w:ind w:left="720"/>
      <w:contextualSpacing/>
    </w:pPr>
  </w:style>
  <w:style w:type="paragraph" w:styleId="Tekstzonderopmaak">
    <w:name w:val="Plain Text"/>
    <w:basedOn w:val="Standaard"/>
    <w:link w:val="TekstzonderopmaakChar"/>
    <w:uiPriority w:val="99"/>
    <w:unhideWhenUsed/>
    <w:rsid w:val="00E0266C"/>
    <w:rPr>
      <w:rFonts w:eastAsia="Calibri"/>
      <w:szCs w:val="21"/>
    </w:rPr>
  </w:style>
  <w:style w:type="character" w:customStyle="1" w:styleId="TekstzonderopmaakChar">
    <w:name w:val="Tekst zonder opmaak Char"/>
    <w:link w:val="Tekstzonderopmaak"/>
    <w:uiPriority w:val="99"/>
    <w:rsid w:val="00E0266C"/>
    <w:rPr>
      <w:rFonts w:ascii="Arial" w:eastAsia="Calibri" w:hAnsi="Arial"/>
      <w:szCs w:val="21"/>
    </w:rPr>
  </w:style>
  <w:style w:type="character" w:styleId="Verwijzingopmerking">
    <w:name w:val="annotation reference"/>
    <w:rsid w:val="00483798"/>
    <w:rPr>
      <w:sz w:val="16"/>
      <w:szCs w:val="16"/>
    </w:rPr>
  </w:style>
  <w:style w:type="paragraph" w:styleId="Tekstopmerking">
    <w:name w:val="annotation text"/>
    <w:basedOn w:val="Standaard"/>
    <w:link w:val="TekstopmerkingChar"/>
    <w:rsid w:val="00483798"/>
    <w:rPr>
      <w:szCs w:val="20"/>
    </w:rPr>
  </w:style>
  <w:style w:type="character" w:customStyle="1" w:styleId="TekstopmerkingChar">
    <w:name w:val="Tekst opmerking Char"/>
    <w:link w:val="Tekstopmerking"/>
    <w:rsid w:val="00483798"/>
    <w:rPr>
      <w:rFonts w:ascii="Arial" w:hAnsi="Arial"/>
    </w:rPr>
  </w:style>
  <w:style w:type="paragraph" w:styleId="Onderwerpvanopmerking">
    <w:name w:val="annotation subject"/>
    <w:basedOn w:val="Tekstopmerking"/>
    <w:next w:val="Tekstopmerking"/>
    <w:link w:val="OnderwerpvanopmerkingChar"/>
    <w:rsid w:val="00483798"/>
    <w:rPr>
      <w:b/>
      <w:bCs/>
    </w:rPr>
  </w:style>
  <w:style w:type="character" w:customStyle="1" w:styleId="OnderwerpvanopmerkingChar">
    <w:name w:val="Onderwerp van opmerking Char"/>
    <w:link w:val="Onderwerpvanopmerking"/>
    <w:rsid w:val="00483798"/>
    <w:rPr>
      <w:rFonts w:ascii="Arial" w:hAnsi="Arial"/>
      <w:b/>
      <w:bCs/>
    </w:rPr>
  </w:style>
  <w:style w:type="character" w:styleId="Nadruk">
    <w:name w:val="Emphasis"/>
    <w:qFormat/>
    <w:rsid w:val="00483798"/>
    <w:rPr>
      <w:i/>
      <w:iCs/>
    </w:rPr>
  </w:style>
  <w:style w:type="paragraph" w:styleId="Normaalweb">
    <w:name w:val="Normal (Web)"/>
    <w:basedOn w:val="Standaard"/>
    <w:uiPriority w:val="99"/>
    <w:unhideWhenUsed/>
    <w:rsid w:val="002D40AD"/>
    <w:pPr>
      <w:spacing w:before="100" w:beforeAutospacing="1" w:after="100" w:afterAutospacing="1"/>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4528">
      <w:bodyDiv w:val="1"/>
      <w:marLeft w:val="0"/>
      <w:marRight w:val="0"/>
      <w:marTop w:val="0"/>
      <w:marBottom w:val="0"/>
      <w:divBdr>
        <w:top w:val="none" w:sz="0" w:space="0" w:color="auto"/>
        <w:left w:val="none" w:sz="0" w:space="0" w:color="auto"/>
        <w:bottom w:val="none" w:sz="0" w:space="0" w:color="auto"/>
        <w:right w:val="none" w:sz="0" w:space="0" w:color="auto"/>
      </w:divBdr>
      <w:divsChild>
        <w:div w:id="468599179">
          <w:marLeft w:val="0"/>
          <w:marRight w:val="0"/>
          <w:marTop w:val="0"/>
          <w:marBottom w:val="0"/>
          <w:divBdr>
            <w:top w:val="none" w:sz="0" w:space="0" w:color="auto"/>
            <w:left w:val="none" w:sz="0" w:space="0" w:color="auto"/>
            <w:bottom w:val="none" w:sz="0" w:space="0" w:color="auto"/>
            <w:right w:val="none" w:sz="0" w:space="0" w:color="auto"/>
          </w:divBdr>
        </w:div>
        <w:div w:id="1846244951">
          <w:marLeft w:val="0"/>
          <w:marRight w:val="0"/>
          <w:marTop w:val="0"/>
          <w:marBottom w:val="0"/>
          <w:divBdr>
            <w:top w:val="none" w:sz="0" w:space="0" w:color="auto"/>
            <w:left w:val="none" w:sz="0" w:space="0" w:color="auto"/>
            <w:bottom w:val="none" w:sz="0" w:space="0" w:color="auto"/>
            <w:right w:val="none" w:sz="0" w:space="0" w:color="auto"/>
          </w:divBdr>
        </w:div>
      </w:divsChild>
    </w:div>
    <w:div w:id="1087848506">
      <w:bodyDiv w:val="1"/>
      <w:marLeft w:val="0"/>
      <w:marRight w:val="0"/>
      <w:marTop w:val="0"/>
      <w:marBottom w:val="0"/>
      <w:divBdr>
        <w:top w:val="none" w:sz="0" w:space="0" w:color="auto"/>
        <w:left w:val="none" w:sz="0" w:space="0" w:color="auto"/>
        <w:bottom w:val="none" w:sz="0" w:space="0" w:color="auto"/>
        <w:right w:val="none" w:sz="0" w:space="0" w:color="auto"/>
      </w:divBdr>
    </w:div>
    <w:div w:id="1254170480">
      <w:bodyDiv w:val="1"/>
      <w:marLeft w:val="0"/>
      <w:marRight w:val="0"/>
      <w:marTop w:val="0"/>
      <w:marBottom w:val="0"/>
      <w:divBdr>
        <w:top w:val="none" w:sz="0" w:space="0" w:color="auto"/>
        <w:left w:val="none" w:sz="0" w:space="0" w:color="auto"/>
        <w:bottom w:val="none" w:sz="0" w:space="0" w:color="auto"/>
        <w:right w:val="none" w:sz="0" w:space="0" w:color="auto"/>
      </w:divBdr>
    </w:div>
    <w:div w:id="1257983665">
      <w:bodyDiv w:val="1"/>
      <w:marLeft w:val="0"/>
      <w:marRight w:val="0"/>
      <w:marTop w:val="0"/>
      <w:marBottom w:val="0"/>
      <w:divBdr>
        <w:top w:val="none" w:sz="0" w:space="0" w:color="auto"/>
        <w:left w:val="none" w:sz="0" w:space="0" w:color="auto"/>
        <w:bottom w:val="none" w:sz="0" w:space="0" w:color="auto"/>
        <w:right w:val="none" w:sz="0" w:space="0" w:color="auto"/>
      </w:divBdr>
    </w:div>
    <w:div w:id="1327587041">
      <w:bodyDiv w:val="1"/>
      <w:marLeft w:val="0"/>
      <w:marRight w:val="0"/>
      <w:marTop w:val="0"/>
      <w:marBottom w:val="0"/>
      <w:divBdr>
        <w:top w:val="none" w:sz="0" w:space="0" w:color="auto"/>
        <w:left w:val="none" w:sz="0" w:space="0" w:color="auto"/>
        <w:bottom w:val="none" w:sz="0" w:space="0" w:color="auto"/>
        <w:right w:val="none" w:sz="0" w:space="0" w:color="auto"/>
      </w:divBdr>
    </w:div>
    <w:div w:id="1909535704">
      <w:bodyDiv w:val="1"/>
      <w:marLeft w:val="0"/>
      <w:marRight w:val="0"/>
      <w:marTop w:val="0"/>
      <w:marBottom w:val="0"/>
      <w:divBdr>
        <w:top w:val="none" w:sz="0" w:space="0" w:color="auto"/>
        <w:left w:val="none" w:sz="0" w:space="0" w:color="auto"/>
        <w:bottom w:val="none" w:sz="0" w:space="0" w:color="auto"/>
        <w:right w:val="none" w:sz="0" w:space="0" w:color="auto"/>
      </w:divBdr>
    </w:div>
    <w:div w:id="202462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bcb0e5-10c0-495d-9a2a-fcf28a018da3">
      <Terms xmlns="http://schemas.microsoft.com/office/infopath/2007/PartnerControls"/>
    </lcf76f155ced4ddcb4097134ff3c332f>
    <TaxCatchAll xmlns="b9dece9e-4846-4c8d-9ef4-ff00cb2318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4" ma:contentTypeDescription="Een nieuw document maken." ma:contentTypeScope="" ma:versionID="ec76434dd60a281eaebf431692be6293">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82a30c28870895068ea5ed220fedd45a"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b735d7-cd96-46fd-a266-4975c5e4336e}"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D6B9B-1324-4BE5-B855-F61E2C5608DA}">
  <ds:schemaRefs>
    <ds:schemaRef ds:uri="http://schemas.microsoft.com/office/2006/metadata/properties"/>
    <ds:schemaRef ds:uri="http://schemas.microsoft.com/office/infopath/2007/PartnerControls"/>
    <ds:schemaRef ds:uri="bfbcb0e5-10c0-495d-9a2a-fcf28a018da3"/>
    <ds:schemaRef ds:uri="b9dece9e-4846-4c8d-9ef4-ff00cb231861"/>
  </ds:schemaRefs>
</ds:datastoreItem>
</file>

<file path=customXml/itemProps2.xml><?xml version="1.0" encoding="utf-8"?>
<ds:datastoreItem xmlns:ds="http://schemas.openxmlformats.org/officeDocument/2006/customXml" ds:itemID="{B49F87CA-FA48-421D-BFF9-7750EFE1AF01}">
  <ds:schemaRefs>
    <ds:schemaRef ds:uri="http://schemas.openxmlformats.org/officeDocument/2006/bibliography"/>
  </ds:schemaRefs>
</ds:datastoreItem>
</file>

<file path=customXml/itemProps3.xml><?xml version="1.0" encoding="utf-8"?>
<ds:datastoreItem xmlns:ds="http://schemas.openxmlformats.org/officeDocument/2006/customXml" ds:itemID="{C9AA16E2-70C3-4FFC-B15C-0CF1F438DFF7}"/>
</file>

<file path=customXml/itemProps4.xml><?xml version="1.0" encoding="utf-8"?>
<ds:datastoreItem xmlns:ds="http://schemas.openxmlformats.org/officeDocument/2006/customXml" ds:itemID="{024B9F31-1E29-4F91-9609-305DB4AF5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664</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Nederlands Astma Fonds</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Nicoline Melchior</dc:creator>
  <cp:keywords/>
  <cp:lastModifiedBy>Marian Hagenbeek</cp:lastModifiedBy>
  <cp:revision>22</cp:revision>
  <cp:lastPrinted>2016-10-03T11:22:00Z</cp:lastPrinted>
  <dcterms:created xsi:type="dcterms:W3CDTF">2022-04-12T15:33:00Z</dcterms:created>
  <dcterms:modified xsi:type="dcterms:W3CDTF">2024-10-01T11:36:00Z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0x01010059FAC506278EA04B9A441B55463D0E01</vt:lpwstr>
  </property>
  <property fmtid="{D5CDD505-2E9C-101B-9397-08002B2CF9AE}" pid="3" name="Order">
    <vt:r8>1092600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