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C2BD" w14:textId="34FBB25E" w:rsidR="00265D61" w:rsidRPr="002A105B" w:rsidRDefault="00390C6F" w:rsidP="002A105B">
      <w:pPr>
        <w:pStyle w:val="Kop1"/>
        <w:rPr>
          <w:rFonts w:ascii="Verdana" w:hAnsi="Verdana"/>
          <w:b/>
          <w:bCs/>
          <w:color w:val="833C0B" w:themeColor="accent2" w:themeShade="80"/>
        </w:rPr>
      </w:pPr>
      <w:r w:rsidRPr="002A105B">
        <w:rPr>
          <w:rFonts w:ascii="Verdana" w:hAnsi="Verdana"/>
          <w:b/>
          <w:bCs/>
          <w:color w:val="833C0B" w:themeColor="accent2" w:themeShade="80"/>
        </w:rPr>
        <w:t>Ziekenhuizen regio Noord</w:t>
      </w:r>
      <w:r w:rsidR="000A768C" w:rsidRPr="002A105B">
        <w:rPr>
          <w:rFonts w:ascii="Verdana" w:hAnsi="Verdana"/>
          <w:b/>
          <w:bCs/>
          <w:color w:val="833C0B" w:themeColor="accent2" w:themeShade="80"/>
        </w:rPr>
        <w:t xml:space="preserve"> (Groningen, Friesland, Drenthe)</w:t>
      </w:r>
    </w:p>
    <w:tbl>
      <w:tblPr>
        <w:tblStyle w:val="Tabelraster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A105B" w:rsidRPr="002A105B" w14:paraId="7182179B" w14:textId="77777777" w:rsidTr="002A105B">
        <w:tc>
          <w:tcPr>
            <w:tcW w:w="8784" w:type="dxa"/>
          </w:tcPr>
          <w:p w14:paraId="3B2E0261" w14:textId="4536D206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Antonius Ziekenhuis, Sneek (hoofdvestiging)</w:t>
            </w:r>
          </w:p>
        </w:tc>
      </w:tr>
      <w:tr w:rsidR="002A105B" w:rsidRPr="002A105B" w14:paraId="796F1C89" w14:textId="77777777" w:rsidTr="002A105B">
        <w:tc>
          <w:tcPr>
            <w:tcW w:w="8784" w:type="dxa"/>
          </w:tcPr>
          <w:p w14:paraId="26D0979C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Antonius Ziekenhuis, Emmeloord (Flevoland)</w:t>
            </w:r>
          </w:p>
        </w:tc>
      </w:tr>
      <w:tr w:rsidR="002A105B" w:rsidRPr="002A105B" w14:paraId="4E1F9BE7" w14:textId="77777777" w:rsidTr="002A105B">
        <w:tc>
          <w:tcPr>
            <w:tcW w:w="8784" w:type="dxa"/>
          </w:tcPr>
          <w:p w14:paraId="36A6AEBA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Martini Ziekenhuis, Groningen</w:t>
            </w:r>
          </w:p>
        </w:tc>
      </w:tr>
      <w:tr w:rsidR="002A105B" w:rsidRPr="002A105B" w14:paraId="28C3FA72" w14:textId="77777777" w:rsidTr="002A105B">
        <w:tc>
          <w:tcPr>
            <w:tcW w:w="8784" w:type="dxa"/>
          </w:tcPr>
          <w:p w14:paraId="2DACC329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Medisch Centrum Leeuwarden</w:t>
            </w:r>
          </w:p>
        </w:tc>
      </w:tr>
      <w:tr w:rsidR="002A105B" w:rsidRPr="002A105B" w14:paraId="4EF5E319" w14:textId="77777777" w:rsidTr="002A105B">
        <w:tc>
          <w:tcPr>
            <w:tcW w:w="8784" w:type="dxa"/>
          </w:tcPr>
          <w:p w14:paraId="016BA3A9" w14:textId="161F3A0E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Nij Smellinghe, Drachten</w:t>
            </w:r>
          </w:p>
        </w:tc>
      </w:tr>
      <w:tr w:rsidR="002A105B" w:rsidRPr="002A105B" w14:paraId="14A84C4B" w14:textId="77777777" w:rsidTr="002A105B">
        <w:tc>
          <w:tcPr>
            <w:tcW w:w="8784" w:type="dxa"/>
          </w:tcPr>
          <w:p w14:paraId="4A161547" w14:textId="28ADF273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OMC Hanzekliniek (Eyescan)</w:t>
            </w:r>
          </w:p>
        </w:tc>
      </w:tr>
      <w:tr w:rsidR="002A105B" w:rsidRPr="002A105B" w14:paraId="2F0522CA" w14:textId="77777777" w:rsidTr="002A105B">
        <w:tc>
          <w:tcPr>
            <w:tcW w:w="8784" w:type="dxa"/>
          </w:tcPr>
          <w:p w14:paraId="178386A8" w14:textId="4702F172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Ommelander, Scheemda</w:t>
            </w:r>
          </w:p>
        </w:tc>
      </w:tr>
      <w:tr w:rsidR="002A105B" w:rsidRPr="002A105B" w14:paraId="708E49E0" w14:textId="77777777" w:rsidTr="002A105B">
        <w:tc>
          <w:tcPr>
            <w:tcW w:w="8784" w:type="dxa"/>
          </w:tcPr>
          <w:p w14:paraId="73147BD7" w14:textId="56F56B65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Ommelander, Delfzijl</w:t>
            </w:r>
          </w:p>
        </w:tc>
      </w:tr>
      <w:tr w:rsidR="002A105B" w:rsidRPr="002A105B" w14:paraId="25A4CA77" w14:textId="77777777" w:rsidTr="002A105B">
        <w:tc>
          <w:tcPr>
            <w:tcW w:w="8784" w:type="dxa"/>
          </w:tcPr>
          <w:p w14:paraId="1DB4F8C2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Sjonsberg Ziekenhuis, Dokkum</w:t>
            </w:r>
          </w:p>
        </w:tc>
      </w:tr>
      <w:tr w:rsidR="002A105B" w:rsidRPr="002A105B" w14:paraId="3ED35EA0" w14:textId="77777777" w:rsidTr="002A105B">
        <w:tc>
          <w:tcPr>
            <w:tcW w:w="8784" w:type="dxa"/>
          </w:tcPr>
          <w:p w14:paraId="3DF805AE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Tjongerschans Ziekenhuis, Heerenveen</w:t>
            </w:r>
          </w:p>
        </w:tc>
      </w:tr>
      <w:tr w:rsidR="002A105B" w:rsidRPr="002A105B" w14:paraId="0657AAC9" w14:textId="77777777" w:rsidTr="002A105B">
        <w:tc>
          <w:tcPr>
            <w:tcW w:w="8784" w:type="dxa"/>
          </w:tcPr>
          <w:p w14:paraId="4DE20235" w14:textId="2025D863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Treant, Emmen</w:t>
            </w:r>
          </w:p>
        </w:tc>
      </w:tr>
      <w:tr w:rsidR="002A105B" w:rsidRPr="002A105B" w14:paraId="798CC24C" w14:textId="77777777" w:rsidTr="002A105B">
        <w:tc>
          <w:tcPr>
            <w:tcW w:w="8784" w:type="dxa"/>
          </w:tcPr>
          <w:p w14:paraId="6C3F8BCD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Treant, Bethesda, Hoogeveen</w:t>
            </w:r>
          </w:p>
        </w:tc>
      </w:tr>
      <w:tr w:rsidR="002A105B" w:rsidRPr="002A105B" w14:paraId="6C732172" w14:textId="77777777" w:rsidTr="002A105B">
        <w:tc>
          <w:tcPr>
            <w:tcW w:w="8784" w:type="dxa"/>
          </w:tcPr>
          <w:p w14:paraId="2806E05C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Treant, Refaja, Stadskanaal</w:t>
            </w:r>
          </w:p>
        </w:tc>
      </w:tr>
      <w:tr w:rsidR="002A105B" w:rsidRPr="002A105B" w14:paraId="46F53975" w14:textId="77777777" w:rsidTr="002A105B">
        <w:tc>
          <w:tcPr>
            <w:tcW w:w="8784" w:type="dxa"/>
          </w:tcPr>
          <w:p w14:paraId="17D70043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UMC Groningen</w:t>
            </w:r>
          </w:p>
        </w:tc>
      </w:tr>
      <w:tr w:rsidR="002A105B" w:rsidRPr="002A105B" w14:paraId="69EBDFF0" w14:textId="77777777" w:rsidTr="002A105B">
        <w:tc>
          <w:tcPr>
            <w:tcW w:w="8784" w:type="dxa"/>
          </w:tcPr>
          <w:p w14:paraId="48AA1ACA" w14:textId="14303970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Wilhelmina Ziekenhuis, Assen</w:t>
            </w:r>
          </w:p>
        </w:tc>
      </w:tr>
      <w:tr w:rsidR="002A105B" w:rsidRPr="002A105B" w14:paraId="5114D405" w14:textId="77777777" w:rsidTr="002A105B">
        <w:tc>
          <w:tcPr>
            <w:tcW w:w="8784" w:type="dxa"/>
          </w:tcPr>
          <w:p w14:paraId="258E98ED" w14:textId="516BE7DB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Hanze Hogeschool</w:t>
            </w:r>
          </w:p>
        </w:tc>
      </w:tr>
    </w:tbl>
    <w:p w14:paraId="587642FE" w14:textId="3BD9D693" w:rsidR="00390C6F" w:rsidRPr="002A105B" w:rsidRDefault="00390C6F" w:rsidP="002A105B"/>
    <w:p w14:paraId="6A7C7883" w14:textId="712F280F" w:rsidR="00390C6F" w:rsidRPr="002A105B" w:rsidRDefault="00390C6F" w:rsidP="002A105B">
      <w:pPr>
        <w:pStyle w:val="Kop1"/>
        <w:rPr>
          <w:rFonts w:ascii="Verdana" w:hAnsi="Verdana"/>
          <w:b/>
          <w:bCs/>
          <w:color w:val="833C0B" w:themeColor="accent2" w:themeShade="80"/>
        </w:rPr>
      </w:pPr>
      <w:r w:rsidRPr="002A105B">
        <w:rPr>
          <w:rFonts w:ascii="Verdana" w:hAnsi="Verdana"/>
          <w:b/>
          <w:bCs/>
          <w:color w:val="833C0B" w:themeColor="accent2" w:themeShade="80"/>
        </w:rPr>
        <w:t>Ziekenhuizen regio Noord-Holland</w:t>
      </w:r>
    </w:p>
    <w:tbl>
      <w:tblPr>
        <w:tblStyle w:val="Tabelraster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A105B" w:rsidRPr="002A105B" w14:paraId="6AE011FB" w14:textId="77777777" w:rsidTr="002A105B">
        <w:tc>
          <w:tcPr>
            <w:tcW w:w="8784" w:type="dxa"/>
          </w:tcPr>
          <w:p w14:paraId="54714DA4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Amsterdam UMC</w:t>
            </w:r>
          </w:p>
        </w:tc>
      </w:tr>
      <w:tr w:rsidR="002A105B" w:rsidRPr="002A105B" w14:paraId="175B8F1F" w14:textId="77777777" w:rsidTr="002A105B">
        <w:tc>
          <w:tcPr>
            <w:tcW w:w="8784" w:type="dxa"/>
          </w:tcPr>
          <w:p w14:paraId="311EC3DE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Amsterdam UMC, VUMC</w:t>
            </w:r>
          </w:p>
        </w:tc>
      </w:tr>
      <w:tr w:rsidR="002A105B" w:rsidRPr="002A105B" w14:paraId="31A6EE7A" w14:textId="77777777" w:rsidTr="002A105B">
        <w:tc>
          <w:tcPr>
            <w:tcW w:w="8784" w:type="dxa"/>
          </w:tcPr>
          <w:p w14:paraId="231C2D6C" w14:textId="3C47428E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BovenIJ Ziekenhuis, Amsterdam</w:t>
            </w:r>
          </w:p>
        </w:tc>
      </w:tr>
      <w:tr w:rsidR="002A105B" w:rsidRPr="002A105B" w14:paraId="59B506E8" w14:textId="77777777" w:rsidTr="002A105B">
        <w:tc>
          <w:tcPr>
            <w:tcW w:w="8784" w:type="dxa"/>
          </w:tcPr>
          <w:p w14:paraId="6BBD27AE" w14:textId="0DFBCE34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 xml:space="preserve">Dijklander Ziekenhuis, Hoorn </w:t>
            </w:r>
          </w:p>
          <w:p w14:paraId="5F047C46" w14:textId="6F1469EE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 xml:space="preserve">* </w:t>
            </w:r>
            <w:r w:rsidRPr="002A105B">
              <w:rPr>
                <w:rFonts w:ascii="Verdana" w:hAnsi="Verdana"/>
                <w:sz w:val="20"/>
                <w:szCs w:val="20"/>
              </w:rPr>
              <w:t>ook kleine vestiging in Volendam en Enkhuizen</w:t>
            </w:r>
          </w:p>
        </w:tc>
      </w:tr>
      <w:tr w:rsidR="002A105B" w:rsidRPr="002A105B" w14:paraId="2877A3E1" w14:textId="77777777" w:rsidTr="002A105B">
        <w:tc>
          <w:tcPr>
            <w:tcW w:w="8784" w:type="dxa"/>
          </w:tcPr>
          <w:p w14:paraId="10D6DA0F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Dijklander Ziekenhuis, Purmerend</w:t>
            </w:r>
          </w:p>
        </w:tc>
      </w:tr>
      <w:tr w:rsidR="002A105B" w:rsidRPr="002A105B" w14:paraId="687C4E4D" w14:textId="77777777" w:rsidTr="002A105B">
        <w:tc>
          <w:tcPr>
            <w:tcW w:w="8784" w:type="dxa"/>
          </w:tcPr>
          <w:p w14:paraId="10D6B5EC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Noord West Ziekenhuisgroep, Alkmaar</w:t>
            </w:r>
          </w:p>
        </w:tc>
      </w:tr>
      <w:tr w:rsidR="002A105B" w:rsidRPr="002A105B" w14:paraId="2CA14251" w14:textId="77777777" w:rsidTr="002A105B">
        <w:tc>
          <w:tcPr>
            <w:tcW w:w="8784" w:type="dxa"/>
          </w:tcPr>
          <w:p w14:paraId="03D4C402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OLVG, Spuistraat</w:t>
            </w:r>
          </w:p>
        </w:tc>
      </w:tr>
      <w:tr w:rsidR="002A105B" w:rsidRPr="002A105B" w14:paraId="337445D8" w14:textId="77777777" w:rsidTr="002A105B">
        <w:tc>
          <w:tcPr>
            <w:tcW w:w="8784" w:type="dxa"/>
          </w:tcPr>
          <w:p w14:paraId="4179F83D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OLVG, locatie West</w:t>
            </w:r>
          </w:p>
        </w:tc>
      </w:tr>
      <w:tr w:rsidR="002A105B" w:rsidRPr="002A105B" w14:paraId="6AD20885" w14:textId="77777777" w:rsidTr="002A105B">
        <w:tc>
          <w:tcPr>
            <w:tcW w:w="8784" w:type="dxa"/>
          </w:tcPr>
          <w:p w14:paraId="0EA842B8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OLVG, locatie Oost</w:t>
            </w:r>
          </w:p>
        </w:tc>
      </w:tr>
      <w:tr w:rsidR="002A105B" w:rsidRPr="002A105B" w14:paraId="0488D761" w14:textId="77777777" w:rsidTr="002A105B">
        <w:tc>
          <w:tcPr>
            <w:tcW w:w="8784" w:type="dxa"/>
          </w:tcPr>
          <w:p w14:paraId="169DD04D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OMC Amsterdam</w:t>
            </w:r>
          </w:p>
        </w:tc>
      </w:tr>
      <w:tr w:rsidR="002A105B" w:rsidRPr="002A105B" w14:paraId="514388E6" w14:textId="77777777" w:rsidTr="002A105B">
        <w:tc>
          <w:tcPr>
            <w:tcW w:w="8784" w:type="dxa"/>
          </w:tcPr>
          <w:p w14:paraId="10BB535F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OMC Zaandam</w:t>
            </w:r>
          </w:p>
        </w:tc>
      </w:tr>
      <w:tr w:rsidR="002A105B" w:rsidRPr="002A105B" w14:paraId="65FE54DA" w14:textId="77777777" w:rsidTr="002A105B">
        <w:tc>
          <w:tcPr>
            <w:tcW w:w="8784" w:type="dxa"/>
          </w:tcPr>
          <w:p w14:paraId="1FB5C2D3" w14:textId="4641C091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 xml:space="preserve">Oogheelkundig Centrum, Haarlemmermeer (Hoofddorp) </w:t>
            </w:r>
            <w:r w:rsidRPr="002A105B">
              <w:rPr>
                <w:rFonts w:ascii="Verdana" w:hAnsi="Verdana"/>
                <w:sz w:val="24"/>
                <w:szCs w:val="24"/>
              </w:rPr>
              <w:sym w:font="Wingdings" w:char="F0E0"/>
            </w:r>
            <w:r w:rsidRPr="002A105B">
              <w:rPr>
                <w:rFonts w:ascii="Verdana" w:hAnsi="Verdana"/>
                <w:sz w:val="24"/>
                <w:szCs w:val="24"/>
              </w:rPr>
              <w:t xml:space="preserve"> Eyescan</w:t>
            </w:r>
          </w:p>
        </w:tc>
      </w:tr>
      <w:tr w:rsidR="002A105B" w:rsidRPr="002A105B" w14:paraId="5649216D" w14:textId="77777777" w:rsidTr="002A105B">
        <w:tc>
          <w:tcPr>
            <w:tcW w:w="8784" w:type="dxa"/>
          </w:tcPr>
          <w:p w14:paraId="5DF9A123" w14:textId="0C4F02BE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Oogcentrum Noord-Holland, in Heerhugowaard</w:t>
            </w:r>
            <w:r w:rsidRPr="002A105B">
              <w:rPr>
                <w:rFonts w:eastAsia="Times New Roman"/>
              </w:rPr>
              <w:t xml:space="preserve"> </w:t>
            </w:r>
          </w:p>
        </w:tc>
      </w:tr>
      <w:tr w:rsidR="002A105B" w:rsidRPr="002A105B" w14:paraId="0BB3CEBE" w14:textId="77777777" w:rsidTr="002A105B">
        <w:tc>
          <w:tcPr>
            <w:tcW w:w="8784" w:type="dxa"/>
          </w:tcPr>
          <w:p w14:paraId="26E7BE7E" w14:textId="2B45C8CB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Spaarne gasthuis, Haarlem Noord</w:t>
            </w:r>
          </w:p>
        </w:tc>
      </w:tr>
      <w:tr w:rsidR="002A105B" w:rsidRPr="002A105B" w14:paraId="3E123D9D" w14:textId="77777777" w:rsidTr="002A105B">
        <w:tc>
          <w:tcPr>
            <w:tcW w:w="8784" w:type="dxa"/>
          </w:tcPr>
          <w:p w14:paraId="38F3823F" w14:textId="75FB5BB5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Spaarne gasthuis, Haarlem Zuid</w:t>
            </w:r>
          </w:p>
        </w:tc>
      </w:tr>
      <w:tr w:rsidR="002A105B" w:rsidRPr="002A105B" w14:paraId="7A9128E1" w14:textId="77777777" w:rsidTr="002A105B">
        <w:tc>
          <w:tcPr>
            <w:tcW w:w="8784" w:type="dxa"/>
          </w:tcPr>
          <w:p w14:paraId="12007F12" w14:textId="439CEB4A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Spaarne gasthuis, Hoofddorp</w:t>
            </w:r>
          </w:p>
        </w:tc>
      </w:tr>
      <w:tr w:rsidR="002A105B" w:rsidRPr="002A105B" w14:paraId="7D21CA5B" w14:textId="77777777" w:rsidTr="002A105B">
        <w:tc>
          <w:tcPr>
            <w:tcW w:w="8784" w:type="dxa"/>
          </w:tcPr>
          <w:p w14:paraId="28AB941C" w14:textId="7CC2434D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Tergooi Ziekenhuis, Blaricum</w:t>
            </w:r>
          </w:p>
        </w:tc>
      </w:tr>
      <w:tr w:rsidR="002A105B" w:rsidRPr="002A105B" w14:paraId="44D8EA30" w14:textId="77777777" w:rsidTr="002A105B">
        <w:tc>
          <w:tcPr>
            <w:tcW w:w="8784" w:type="dxa"/>
          </w:tcPr>
          <w:p w14:paraId="4F3551F2" w14:textId="693A4DA9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Tergooi Ziekenhuis, Hilversum</w:t>
            </w:r>
          </w:p>
        </w:tc>
      </w:tr>
      <w:tr w:rsidR="002A105B" w:rsidRPr="002A105B" w14:paraId="7A84A55C" w14:textId="77777777" w:rsidTr="002A105B">
        <w:tc>
          <w:tcPr>
            <w:tcW w:w="8784" w:type="dxa"/>
          </w:tcPr>
          <w:p w14:paraId="425678D1" w14:textId="2D21EDB8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Herseninstituut NL, Amsterdam</w:t>
            </w:r>
          </w:p>
        </w:tc>
      </w:tr>
    </w:tbl>
    <w:p w14:paraId="5CDE2F8E" w14:textId="6424D6D5" w:rsidR="00390C6F" w:rsidRPr="002A105B" w:rsidRDefault="000269AD" w:rsidP="002A105B">
      <w:pPr>
        <w:pStyle w:val="Kop1"/>
        <w:rPr>
          <w:rFonts w:ascii="Verdana" w:hAnsi="Verdana"/>
          <w:b/>
          <w:bCs/>
          <w:color w:val="833C0B" w:themeColor="accent2" w:themeShade="80"/>
        </w:rPr>
      </w:pPr>
      <w:r>
        <w:rPr>
          <w:rFonts w:ascii="Verdana" w:hAnsi="Verdana"/>
          <w:b/>
          <w:bCs/>
          <w:color w:val="833C0B" w:themeColor="accent2" w:themeShade="80"/>
        </w:rPr>
        <w:br w:type="page"/>
      </w:r>
      <w:r w:rsidR="00390C6F" w:rsidRPr="002A105B">
        <w:rPr>
          <w:rFonts w:ascii="Verdana" w:hAnsi="Verdana"/>
          <w:b/>
          <w:bCs/>
          <w:color w:val="833C0B" w:themeColor="accent2" w:themeShade="80"/>
        </w:rPr>
        <w:lastRenderedPageBreak/>
        <w:t>Ziekenhuizen regio Zuid-Holland</w:t>
      </w:r>
    </w:p>
    <w:tbl>
      <w:tblPr>
        <w:tblStyle w:val="Tabelraster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A105B" w:rsidRPr="002A105B" w14:paraId="24D8A1FA" w14:textId="77777777" w:rsidTr="002A105B">
        <w:tc>
          <w:tcPr>
            <w:tcW w:w="8784" w:type="dxa"/>
          </w:tcPr>
          <w:p w14:paraId="6E9543EB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Albert Schweitzer</w:t>
            </w:r>
          </w:p>
        </w:tc>
      </w:tr>
      <w:tr w:rsidR="002A105B" w:rsidRPr="002A105B" w14:paraId="7815E780" w14:textId="77777777" w:rsidTr="002A105B">
        <w:tc>
          <w:tcPr>
            <w:tcW w:w="8784" w:type="dxa"/>
          </w:tcPr>
          <w:p w14:paraId="25CACAF7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Alrijne Ziekenhuis</w:t>
            </w:r>
          </w:p>
        </w:tc>
      </w:tr>
      <w:tr w:rsidR="002A105B" w:rsidRPr="002A105B" w14:paraId="3AEA57AB" w14:textId="77777777" w:rsidTr="002A105B">
        <w:tc>
          <w:tcPr>
            <w:tcW w:w="8784" w:type="dxa"/>
          </w:tcPr>
          <w:p w14:paraId="7B5F00AC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Erasmus MC</w:t>
            </w:r>
          </w:p>
        </w:tc>
      </w:tr>
      <w:tr w:rsidR="002A105B" w:rsidRPr="002A105B" w14:paraId="12C25D1A" w14:textId="77777777" w:rsidTr="002A105B">
        <w:tc>
          <w:tcPr>
            <w:tcW w:w="8784" w:type="dxa"/>
          </w:tcPr>
          <w:p w14:paraId="733498F6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Groene Hart, Gouda</w:t>
            </w:r>
          </w:p>
        </w:tc>
      </w:tr>
      <w:tr w:rsidR="002A105B" w:rsidRPr="002A105B" w14:paraId="4CD06687" w14:textId="77777777" w:rsidTr="002A105B">
        <w:tc>
          <w:tcPr>
            <w:tcW w:w="8784" w:type="dxa"/>
          </w:tcPr>
          <w:p w14:paraId="457A5E40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HAGA, Den Haag</w:t>
            </w:r>
          </w:p>
        </w:tc>
      </w:tr>
      <w:tr w:rsidR="002A105B" w:rsidRPr="002A105B" w14:paraId="31D99672" w14:textId="77777777" w:rsidTr="002A105B">
        <w:tc>
          <w:tcPr>
            <w:tcW w:w="8784" w:type="dxa"/>
          </w:tcPr>
          <w:p w14:paraId="71FA2B46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Ikazia, Rotterdam</w:t>
            </w:r>
          </w:p>
        </w:tc>
      </w:tr>
      <w:tr w:rsidR="002A105B" w:rsidRPr="002A105B" w14:paraId="4FE10D76" w14:textId="77777777" w:rsidTr="002A105B">
        <w:tc>
          <w:tcPr>
            <w:tcW w:w="8784" w:type="dxa"/>
          </w:tcPr>
          <w:p w14:paraId="73593542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Langeland, Zoetermeer</w:t>
            </w:r>
          </w:p>
        </w:tc>
      </w:tr>
      <w:tr w:rsidR="002A105B" w:rsidRPr="002A105B" w14:paraId="7B8DA0E8" w14:textId="77777777" w:rsidTr="002A105B">
        <w:tc>
          <w:tcPr>
            <w:tcW w:w="8784" w:type="dxa"/>
          </w:tcPr>
          <w:p w14:paraId="07CE4322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Leiden UMC</w:t>
            </w:r>
          </w:p>
        </w:tc>
      </w:tr>
      <w:tr w:rsidR="002A105B" w:rsidRPr="002A105B" w14:paraId="0D2F8CAB" w14:textId="77777777" w:rsidTr="002A105B">
        <w:tc>
          <w:tcPr>
            <w:tcW w:w="8784" w:type="dxa"/>
          </w:tcPr>
          <w:p w14:paraId="0362DFFE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Maasstad, Rotterdam</w:t>
            </w:r>
          </w:p>
        </w:tc>
      </w:tr>
      <w:tr w:rsidR="002A105B" w:rsidRPr="002A105B" w14:paraId="7EBF4D1B" w14:textId="77777777" w:rsidTr="002A105B">
        <w:tc>
          <w:tcPr>
            <w:tcW w:w="8784" w:type="dxa"/>
          </w:tcPr>
          <w:p w14:paraId="74342FBF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Haaglanden Medisch Centrum</w:t>
            </w:r>
          </w:p>
        </w:tc>
      </w:tr>
      <w:tr w:rsidR="002A105B" w:rsidRPr="002A105B" w14:paraId="72882CAA" w14:textId="77777777" w:rsidTr="002A105B">
        <w:tc>
          <w:tcPr>
            <w:tcW w:w="8784" w:type="dxa"/>
          </w:tcPr>
          <w:p w14:paraId="6DB9920E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Oogziekenhuis Rotterdam</w:t>
            </w:r>
          </w:p>
          <w:p w14:paraId="0BFE0EE8" w14:textId="4B29F569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0"/>
                <w:szCs w:val="20"/>
              </w:rPr>
              <w:t>* Hieronder vallen ook Franciscus Gasthuis (Schiedam), Franciscus Gasthuis en Vlietland (Rotterdam) en IJsselland (Capelle aan de IJssel).</w:t>
            </w:r>
          </w:p>
        </w:tc>
      </w:tr>
      <w:tr w:rsidR="002A105B" w:rsidRPr="002A105B" w14:paraId="099D03C0" w14:textId="77777777" w:rsidTr="002A105B">
        <w:tc>
          <w:tcPr>
            <w:tcW w:w="8784" w:type="dxa"/>
          </w:tcPr>
          <w:p w14:paraId="6D267150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Reinier de Graaf</w:t>
            </w:r>
          </w:p>
        </w:tc>
      </w:tr>
      <w:tr w:rsidR="002A105B" w:rsidRPr="002A105B" w14:paraId="4E3591C4" w14:textId="77777777" w:rsidTr="002A105B">
        <w:tc>
          <w:tcPr>
            <w:tcW w:w="8784" w:type="dxa"/>
          </w:tcPr>
          <w:p w14:paraId="2BE84D9E" w14:textId="25641E9C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Oogartsenpraktijk Delfland</w:t>
            </w:r>
          </w:p>
        </w:tc>
      </w:tr>
      <w:tr w:rsidR="002A105B" w:rsidRPr="002A105B" w14:paraId="3B3B2F03" w14:textId="77777777" w:rsidTr="002A105B">
        <w:tc>
          <w:tcPr>
            <w:tcW w:w="8784" w:type="dxa"/>
          </w:tcPr>
          <w:p w14:paraId="67A596AB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Rivas Zorggroep, Gorinchem</w:t>
            </w:r>
          </w:p>
        </w:tc>
      </w:tr>
      <w:tr w:rsidR="002A105B" w:rsidRPr="002A105B" w14:paraId="7B538CA7" w14:textId="77777777" w:rsidTr="002A105B">
        <w:tc>
          <w:tcPr>
            <w:tcW w:w="8784" w:type="dxa"/>
          </w:tcPr>
          <w:p w14:paraId="68874E2B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Spijkernisse Medisch Centrum</w:t>
            </w:r>
          </w:p>
        </w:tc>
      </w:tr>
      <w:tr w:rsidR="002A105B" w:rsidRPr="002A105B" w14:paraId="283D7B63" w14:textId="77777777" w:rsidTr="002A105B">
        <w:tc>
          <w:tcPr>
            <w:tcW w:w="8784" w:type="dxa"/>
          </w:tcPr>
          <w:p w14:paraId="4F47CB31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Van Weel Bethesda, Middelharnis</w:t>
            </w:r>
          </w:p>
        </w:tc>
      </w:tr>
    </w:tbl>
    <w:p w14:paraId="06C55985" w14:textId="5C080122" w:rsidR="00390C6F" w:rsidRPr="002A105B" w:rsidRDefault="00390C6F" w:rsidP="002A105B"/>
    <w:p w14:paraId="6490873F" w14:textId="2689793E" w:rsidR="00390C6F" w:rsidRPr="002A105B" w:rsidRDefault="00390C6F" w:rsidP="002A105B">
      <w:pPr>
        <w:pStyle w:val="Kop1"/>
        <w:rPr>
          <w:rFonts w:ascii="Verdana" w:hAnsi="Verdana"/>
          <w:b/>
          <w:bCs/>
          <w:color w:val="833C0B" w:themeColor="accent2" w:themeShade="80"/>
        </w:rPr>
      </w:pPr>
      <w:r w:rsidRPr="002A105B">
        <w:rPr>
          <w:rFonts w:ascii="Verdana" w:hAnsi="Verdana"/>
          <w:b/>
          <w:bCs/>
          <w:color w:val="833C0B" w:themeColor="accent2" w:themeShade="80"/>
        </w:rPr>
        <w:t>Ziekenhuizen regio Zuid</w:t>
      </w:r>
      <w:r w:rsidR="000A768C" w:rsidRPr="002A105B">
        <w:rPr>
          <w:rFonts w:ascii="Verdana" w:hAnsi="Verdana"/>
          <w:b/>
          <w:bCs/>
          <w:color w:val="833C0B" w:themeColor="accent2" w:themeShade="80"/>
        </w:rPr>
        <w:t xml:space="preserve"> (Limburg, Zeeland, Noord-Brabant)</w:t>
      </w:r>
    </w:p>
    <w:tbl>
      <w:tblPr>
        <w:tblStyle w:val="Tabelraster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A105B" w:rsidRPr="002A105B" w14:paraId="1B05CC48" w14:textId="77777777" w:rsidTr="002A105B">
        <w:tc>
          <w:tcPr>
            <w:tcW w:w="8784" w:type="dxa"/>
          </w:tcPr>
          <w:p w14:paraId="123D4D64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Admiraal de Ruyter Ziekenhuis, Goes</w:t>
            </w:r>
          </w:p>
        </w:tc>
      </w:tr>
      <w:tr w:rsidR="002A105B" w:rsidRPr="002A105B" w14:paraId="2E96B913" w14:textId="77777777" w:rsidTr="002A105B">
        <w:tc>
          <w:tcPr>
            <w:tcW w:w="8784" w:type="dxa"/>
          </w:tcPr>
          <w:p w14:paraId="487AA339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Admiraal de Ruyter Ziekenhuis, Vlissingen</w:t>
            </w:r>
          </w:p>
        </w:tc>
      </w:tr>
      <w:tr w:rsidR="002A105B" w:rsidRPr="002A105B" w14:paraId="3EC64A1C" w14:textId="77777777" w:rsidTr="002A105B">
        <w:tc>
          <w:tcPr>
            <w:tcW w:w="8784" w:type="dxa"/>
          </w:tcPr>
          <w:p w14:paraId="1F5C3BA4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Amphia, Breda</w:t>
            </w:r>
          </w:p>
        </w:tc>
      </w:tr>
      <w:tr w:rsidR="002A105B" w:rsidRPr="002A105B" w14:paraId="02B7F495" w14:textId="77777777" w:rsidTr="002A105B">
        <w:tc>
          <w:tcPr>
            <w:tcW w:w="8784" w:type="dxa"/>
          </w:tcPr>
          <w:p w14:paraId="5815DBF4" w14:textId="731D6E10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Maashorst Kliniek Uden (voorheen Bernhoven)</w:t>
            </w:r>
          </w:p>
        </w:tc>
      </w:tr>
      <w:tr w:rsidR="002A105B" w:rsidRPr="002A105B" w14:paraId="65389C55" w14:textId="77777777" w:rsidTr="002A105B">
        <w:tc>
          <w:tcPr>
            <w:tcW w:w="8784" w:type="dxa"/>
          </w:tcPr>
          <w:p w14:paraId="662EB8CA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Bravis, Bergen op Zoom</w:t>
            </w:r>
          </w:p>
        </w:tc>
      </w:tr>
      <w:tr w:rsidR="002A105B" w:rsidRPr="002A105B" w14:paraId="75C2D548" w14:textId="77777777" w:rsidTr="002A105B">
        <w:tc>
          <w:tcPr>
            <w:tcW w:w="8784" w:type="dxa"/>
          </w:tcPr>
          <w:p w14:paraId="47D2499C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Bravis, Roosendaal</w:t>
            </w:r>
          </w:p>
        </w:tc>
      </w:tr>
      <w:tr w:rsidR="002A105B" w:rsidRPr="002A105B" w14:paraId="59D2E4BD" w14:textId="77777777" w:rsidTr="002A105B">
        <w:tc>
          <w:tcPr>
            <w:tcW w:w="8784" w:type="dxa"/>
          </w:tcPr>
          <w:p w14:paraId="4E7D1BD9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Catharina Ziekenhuis, Eindhoven</w:t>
            </w:r>
          </w:p>
        </w:tc>
      </w:tr>
      <w:tr w:rsidR="002A105B" w:rsidRPr="002A105B" w14:paraId="3CEC8F8B" w14:textId="77777777" w:rsidTr="002A105B">
        <w:tc>
          <w:tcPr>
            <w:tcW w:w="8784" w:type="dxa"/>
          </w:tcPr>
          <w:p w14:paraId="0A9E1A6E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Elkerliek, Helmond</w:t>
            </w:r>
          </w:p>
        </w:tc>
      </w:tr>
      <w:tr w:rsidR="002A105B" w:rsidRPr="002A105B" w14:paraId="597D4306" w14:textId="77777777" w:rsidTr="002A105B">
        <w:tc>
          <w:tcPr>
            <w:tcW w:w="8784" w:type="dxa"/>
          </w:tcPr>
          <w:p w14:paraId="5A4BA455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ETZ Elisabeth Tweesteden, Tilburg</w:t>
            </w:r>
          </w:p>
        </w:tc>
      </w:tr>
      <w:tr w:rsidR="002A105B" w:rsidRPr="002A105B" w14:paraId="4E49EDE1" w14:textId="77777777" w:rsidTr="002A105B">
        <w:tc>
          <w:tcPr>
            <w:tcW w:w="8784" w:type="dxa"/>
          </w:tcPr>
          <w:p w14:paraId="35811A64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Jeroen Bosch Ziekenhuis, Den Bosch</w:t>
            </w:r>
          </w:p>
        </w:tc>
      </w:tr>
      <w:tr w:rsidR="002A105B" w:rsidRPr="002A105B" w14:paraId="5725B36C" w14:textId="77777777" w:rsidTr="002A105B">
        <w:tc>
          <w:tcPr>
            <w:tcW w:w="8784" w:type="dxa"/>
          </w:tcPr>
          <w:p w14:paraId="0537AFD4" w14:textId="29C80078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Maasziekenhuis Pantein, Boxmeer</w:t>
            </w:r>
          </w:p>
        </w:tc>
      </w:tr>
      <w:tr w:rsidR="002A105B" w:rsidRPr="002A105B" w14:paraId="63B7DB78" w14:textId="77777777" w:rsidTr="002A105B">
        <w:tc>
          <w:tcPr>
            <w:tcW w:w="8784" w:type="dxa"/>
          </w:tcPr>
          <w:p w14:paraId="5C611EAF" w14:textId="4D431316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Maxima Medisch Centrum, Eindhoven</w:t>
            </w:r>
          </w:p>
        </w:tc>
      </w:tr>
      <w:tr w:rsidR="002A105B" w:rsidRPr="002A105B" w14:paraId="10D4C15B" w14:textId="77777777" w:rsidTr="002A105B">
        <w:tc>
          <w:tcPr>
            <w:tcW w:w="8784" w:type="dxa"/>
          </w:tcPr>
          <w:p w14:paraId="1F6B7B83" w14:textId="32194EF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Maxima Medisch Centrum, Veldhoven</w:t>
            </w:r>
          </w:p>
        </w:tc>
      </w:tr>
      <w:tr w:rsidR="002A105B" w:rsidRPr="002A105B" w14:paraId="4D4A5CD7" w14:textId="77777777" w:rsidTr="002A105B">
        <w:tc>
          <w:tcPr>
            <w:tcW w:w="8784" w:type="dxa"/>
          </w:tcPr>
          <w:p w14:paraId="4D0A684B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St. Anna Ziekenhuis, Geldrop</w:t>
            </w:r>
          </w:p>
        </w:tc>
      </w:tr>
      <w:tr w:rsidR="002A105B" w:rsidRPr="002A105B" w14:paraId="411452DF" w14:textId="77777777" w:rsidTr="002A105B">
        <w:tc>
          <w:tcPr>
            <w:tcW w:w="8784" w:type="dxa"/>
          </w:tcPr>
          <w:p w14:paraId="38D886DD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St. Jans Gasthuis, Weert</w:t>
            </w:r>
          </w:p>
        </w:tc>
      </w:tr>
      <w:tr w:rsidR="002A105B" w:rsidRPr="002A105B" w14:paraId="2E4B5FE9" w14:textId="77777777" w:rsidTr="002A105B">
        <w:tc>
          <w:tcPr>
            <w:tcW w:w="8784" w:type="dxa"/>
          </w:tcPr>
          <w:p w14:paraId="43BC0975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St. Laurentius Ziekenhuis, Roermond</w:t>
            </w:r>
          </w:p>
        </w:tc>
      </w:tr>
      <w:tr w:rsidR="002A105B" w:rsidRPr="002A105B" w14:paraId="42C6FB90" w14:textId="77777777" w:rsidTr="002A105B">
        <w:tc>
          <w:tcPr>
            <w:tcW w:w="8784" w:type="dxa"/>
          </w:tcPr>
          <w:p w14:paraId="1CAB4743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Maastricht UMC</w:t>
            </w:r>
          </w:p>
        </w:tc>
      </w:tr>
      <w:tr w:rsidR="002A105B" w:rsidRPr="002A105B" w14:paraId="460E3DDD" w14:textId="77777777" w:rsidTr="002A105B">
        <w:tc>
          <w:tcPr>
            <w:tcW w:w="8784" w:type="dxa"/>
          </w:tcPr>
          <w:p w14:paraId="66AD9090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VieCuri, Venlo</w:t>
            </w:r>
          </w:p>
        </w:tc>
      </w:tr>
      <w:tr w:rsidR="002A105B" w:rsidRPr="002A105B" w14:paraId="1FE52DD5" w14:textId="77777777" w:rsidTr="002A105B">
        <w:tc>
          <w:tcPr>
            <w:tcW w:w="8784" w:type="dxa"/>
          </w:tcPr>
          <w:p w14:paraId="2B68234C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VieCuri, Venray</w:t>
            </w:r>
          </w:p>
        </w:tc>
      </w:tr>
      <w:tr w:rsidR="002A105B" w:rsidRPr="002A105B" w14:paraId="1A6863F7" w14:textId="77777777" w:rsidTr="002A105B">
        <w:tc>
          <w:tcPr>
            <w:tcW w:w="8784" w:type="dxa"/>
          </w:tcPr>
          <w:p w14:paraId="7465A0B0" w14:textId="2C12CCDA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Zorgsaam, Terneuzen</w:t>
            </w:r>
          </w:p>
        </w:tc>
      </w:tr>
      <w:tr w:rsidR="002A105B" w:rsidRPr="002A105B" w14:paraId="1AC9B63E" w14:textId="77777777" w:rsidTr="002A105B">
        <w:tc>
          <w:tcPr>
            <w:tcW w:w="8784" w:type="dxa"/>
          </w:tcPr>
          <w:p w14:paraId="4A903979" w14:textId="556D7468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Zuyderland (Eyescan), Sittard</w:t>
            </w:r>
            <w:r w:rsidR="000269AD">
              <w:rPr>
                <w:rFonts w:ascii="Verdana" w:hAnsi="Verdana"/>
                <w:sz w:val="24"/>
                <w:szCs w:val="24"/>
              </w:rPr>
              <w:t xml:space="preserve"> en Heerlen</w:t>
            </w:r>
          </w:p>
        </w:tc>
      </w:tr>
      <w:tr w:rsidR="002A105B" w:rsidRPr="002A105B" w14:paraId="15F387D4" w14:textId="77777777" w:rsidTr="002A105B">
        <w:tc>
          <w:tcPr>
            <w:tcW w:w="8784" w:type="dxa"/>
          </w:tcPr>
          <w:p w14:paraId="537F61EB" w14:textId="7221EAA2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Mai Eye Clinic, Goes</w:t>
            </w:r>
          </w:p>
        </w:tc>
      </w:tr>
    </w:tbl>
    <w:p w14:paraId="3367975D" w14:textId="6785D4A4" w:rsidR="00390C6F" w:rsidRPr="002A105B" w:rsidRDefault="00390C6F" w:rsidP="002A105B">
      <w:pPr>
        <w:pStyle w:val="Kop1"/>
        <w:rPr>
          <w:rFonts w:ascii="Verdana" w:hAnsi="Verdana"/>
          <w:b/>
          <w:bCs/>
          <w:color w:val="833C0B" w:themeColor="accent2" w:themeShade="80"/>
        </w:rPr>
      </w:pPr>
      <w:r w:rsidRPr="002A105B">
        <w:rPr>
          <w:rFonts w:ascii="Verdana" w:hAnsi="Verdana"/>
          <w:b/>
          <w:bCs/>
          <w:color w:val="833C0B" w:themeColor="accent2" w:themeShade="80"/>
        </w:rPr>
        <w:lastRenderedPageBreak/>
        <w:t>Ziekenhuizen regio Gelderland</w:t>
      </w:r>
    </w:p>
    <w:tbl>
      <w:tblPr>
        <w:tblStyle w:val="Tabelraster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A105B" w:rsidRPr="002A105B" w14:paraId="7106A665" w14:textId="77777777" w:rsidTr="002A105B">
        <w:tc>
          <w:tcPr>
            <w:tcW w:w="8784" w:type="dxa"/>
          </w:tcPr>
          <w:p w14:paraId="282696FD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Canisius Wilhelmina Ziekenhuis, Nijmegen</w:t>
            </w:r>
          </w:p>
        </w:tc>
      </w:tr>
      <w:tr w:rsidR="002A105B" w:rsidRPr="002A105B" w14:paraId="645D95EB" w14:textId="77777777" w:rsidTr="002A105B">
        <w:tc>
          <w:tcPr>
            <w:tcW w:w="8784" w:type="dxa"/>
          </w:tcPr>
          <w:p w14:paraId="272A6DE6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Gelre Ziekenhuis, Apeldoorn (samen met Deventer?)</w:t>
            </w:r>
          </w:p>
        </w:tc>
      </w:tr>
      <w:tr w:rsidR="002A105B" w:rsidRPr="002A105B" w14:paraId="61DB081E" w14:textId="77777777" w:rsidTr="002A105B">
        <w:tc>
          <w:tcPr>
            <w:tcW w:w="8784" w:type="dxa"/>
          </w:tcPr>
          <w:p w14:paraId="754D39DA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Gelre Ziekenhuis, Zutphen</w:t>
            </w:r>
          </w:p>
        </w:tc>
      </w:tr>
      <w:tr w:rsidR="002A105B" w:rsidRPr="002A105B" w14:paraId="5625C174" w14:textId="77777777" w:rsidTr="002A105B">
        <w:tc>
          <w:tcPr>
            <w:tcW w:w="8784" w:type="dxa"/>
          </w:tcPr>
          <w:p w14:paraId="2AD35B57" w14:textId="77777777" w:rsidR="002A105B" w:rsidRPr="002A105B" w:rsidRDefault="002A105B" w:rsidP="002A105B">
            <w:pPr>
              <w:ind w:right="-112"/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Rijnstate, Velp &gt; Elst</w:t>
            </w:r>
          </w:p>
        </w:tc>
      </w:tr>
      <w:tr w:rsidR="002A105B" w:rsidRPr="002A105B" w14:paraId="09BE77C5" w14:textId="77777777" w:rsidTr="002A105B">
        <w:tc>
          <w:tcPr>
            <w:tcW w:w="8784" w:type="dxa"/>
          </w:tcPr>
          <w:p w14:paraId="017B5F47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Rijnstate, Arnhem</w:t>
            </w:r>
          </w:p>
        </w:tc>
      </w:tr>
      <w:tr w:rsidR="002A105B" w:rsidRPr="002A105B" w14:paraId="0DAFBAB9" w14:textId="77777777" w:rsidTr="002A105B">
        <w:tc>
          <w:tcPr>
            <w:tcW w:w="8784" w:type="dxa"/>
          </w:tcPr>
          <w:p w14:paraId="6B056D25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Rivierenland Ziekenhuis, Tiel</w:t>
            </w:r>
          </w:p>
        </w:tc>
      </w:tr>
      <w:tr w:rsidR="002A105B" w:rsidRPr="002A105B" w14:paraId="1EF30C34" w14:textId="77777777" w:rsidTr="002A105B">
        <w:tc>
          <w:tcPr>
            <w:tcW w:w="8784" w:type="dxa"/>
          </w:tcPr>
          <w:p w14:paraId="299B04E7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Radboud UMC, Nijmegen</w:t>
            </w:r>
          </w:p>
        </w:tc>
      </w:tr>
      <w:tr w:rsidR="002A105B" w:rsidRPr="002A105B" w14:paraId="37FBF267" w14:textId="77777777" w:rsidTr="002A105B">
        <w:tc>
          <w:tcPr>
            <w:tcW w:w="8784" w:type="dxa"/>
          </w:tcPr>
          <w:p w14:paraId="6D27EDD8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Slingeland Ziekenhuis, Doetinchem</w:t>
            </w:r>
          </w:p>
        </w:tc>
      </w:tr>
      <w:tr w:rsidR="002A105B" w:rsidRPr="002A105B" w14:paraId="07F6BA1D" w14:textId="77777777" w:rsidTr="002A105B">
        <w:tc>
          <w:tcPr>
            <w:tcW w:w="8784" w:type="dxa"/>
          </w:tcPr>
          <w:p w14:paraId="578F23E5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St. Jansdal, Harderwijk</w:t>
            </w:r>
          </w:p>
        </w:tc>
      </w:tr>
      <w:tr w:rsidR="002A105B" w:rsidRPr="002A105B" w14:paraId="358B4D49" w14:textId="77777777" w:rsidTr="002A105B">
        <w:tc>
          <w:tcPr>
            <w:tcW w:w="8784" w:type="dxa"/>
          </w:tcPr>
          <w:p w14:paraId="1F4E9253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Streekziekenhuis Koningin Beatrix, Winterswijk</w:t>
            </w:r>
          </w:p>
        </w:tc>
      </w:tr>
    </w:tbl>
    <w:p w14:paraId="3C20CA07" w14:textId="77777777" w:rsidR="00390C6F" w:rsidRPr="002A105B" w:rsidRDefault="00390C6F" w:rsidP="002A105B">
      <w:pPr>
        <w:rPr>
          <w:rFonts w:ascii="Verdana" w:hAnsi="Verdana"/>
        </w:rPr>
      </w:pPr>
    </w:p>
    <w:p w14:paraId="50F34695" w14:textId="143B972F" w:rsidR="00390C6F" w:rsidRPr="002A105B" w:rsidRDefault="00390C6F" w:rsidP="002A105B">
      <w:pPr>
        <w:pStyle w:val="Kop1"/>
        <w:rPr>
          <w:rFonts w:ascii="Verdana" w:hAnsi="Verdana"/>
          <w:b/>
          <w:bCs/>
          <w:color w:val="833C0B" w:themeColor="accent2" w:themeShade="80"/>
        </w:rPr>
      </w:pPr>
      <w:r w:rsidRPr="002A105B">
        <w:rPr>
          <w:rFonts w:ascii="Verdana" w:hAnsi="Verdana"/>
          <w:b/>
          <w:bCs/>
          <w:color w:val="833C0B" w:themeColor="accent2" w:themeShade="80"/>
        </w:rPr>
        <w:t>Ziekenhuizen regio Overijssel</w:t>
      </w:r>
    </w:p>
    <w:tbl>
      <w:tblPr>
        <w:tblStyle w:val="Tabelraster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A105B" w:rsidRPr="002A105B" w14:paraId="6D18B0A5" w14:textId="77777777" w:rsidTr="002A105B">
        <w:tc>
          <w:tcPr>
            <w:tcW w:w="8784" w:type="dxa"/>
          </w:tcPr>
          <w:p w14:paraId="1FE7AC61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Deventer Ziekenhuis</w:t>
            </w:r>
          </w:p>
        </w:tc>
      </w:tr>
      <w:tr w:rsidR="002A105B" w:rsidRPr="002A105B" w14:paraId="675F95FA" w14:textId="77777777" w:rsidTr="002A105B">
        <w:tc>
          <w:tcPr>
            <w:tcW w:w="8784" w:type="dxa"/>
          </w:tcPr>
          <w:p w14:paraId="673DA3D9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Isala, Zwolle</w:t>
            </w:r>
          </w:p>
        </w:tc>
      </w:tr>
      <w:tr w:rsidR="002A105B" w:rsidRPr="002A105B" w14:paraId="099E887D" w14:textId="77777777" w:rsidTr="002A105B">
        <w:tc>
          <w:tcPr>
            <w:tcW w:w="8784" w:type="dxa"/>
          </w:tcPr>
          <w:p w14:paraId="59098F2E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Isala, Meppel (Steenwijk)</w:t>
            </w:r>
          </w:p>
        </w:tc>
      </w:tr>
      <w:tr w:rsidR="002A105B" w:rsidRPr="002A105B" w14:paraId="51D34399" w14:textId="77777777" w:rsidTr="002A105B">
        <w:tc>
          <w:tcPr>
            <w:tcW w:w="8784" w:type="dxa"/>
          </w:tcPr>
          <w:p w14:paraId="21E6EBCB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Medisch Spectrum Twente, Enschede</w:t>
            </w:r>
          </w:p>
        </w:tc>
      </w:tr>
      <w:tr w:rsidR="002A105B" w:rsidRPr="002A105B" w14:paraId="5E9C840D" w14:textId="77777777" w:rsidTr="002A105B">
        <w:tc>
          <w:tcPr>
            <w:tcW w:w="8784" w:type="dxa"/>
          </w:tcPr>
          <w:p w14:paraId="30D52E9B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Saxenburg Medisch Centrum</w:t>
            </w:r>
          </w:p>
        </w:tc>
      </w:tr>
      <w:tr w:rsidR="002A105B" w:rsidRPr="002A105B" w14:paraId="32F74CAC" w14:textId="77777777" w:rsidTr="002A105B">
        <w:tc>
          <w:tcPr>
            <w:tcW w:w="8784" w:type="dxa"/>
          </w:tcPr>
          <w:p w14:paraId="3582DF95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Ziekenhuis Groep Twente, Hengelo</w:t>
            </w:r>
          </w:p>
        </w:tc>
      </w:tr>
      <w:tr w:rsidR="002A105B" w:rsidRPr="002A105B" w14:paraId="62589779" w14:textId="77777777" w:rsidTr="002A105B">
        <w:tc>
          <w:tcPr>
            <w:tcW w:w="8784" w:type="dxa"/>
          </w:tcPr>
          <w:p w14:paraId="5445326F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Ziekenhuis Groep Twente, Almelo</w:t>
            </w:r>
          </w:p>
        </w:tc>
      </w:tr>
    </w:tbl>
    <w:p w14:paraId="7BB7E687" w14:textId="77777777" w:rsidR="00390C6F" w:rsidRPr="002A105B" w:rsidRDefault="00390C6F" w:rsidP="002A105B">
      <w:pPr>
        <w:rPr>
          <w:rFonts w:ascii="Verdana" w:hAnsi="Verdana"/>
          <w:sz w:val="24"/>
          <w:szCs w:val="24"/>
        </w:rPr>
      </w:pPr>
    </w:p>
    <w:p w14:paraId="5913C69F" w14:textId="4D23A65D" w:rsidR="00390C6F" w:rsidRPr="002A105B" w:rsidRDefault="00390C6F" w:rsidP="002A105B">
      <w:pPr>
        <w:pStyle w:val="Kop1"/>
        <w:rPr>
          <w:rFonts w:ascii="Verdana" w:hAnsi="Verdana"/>
          <w:b/>
          <w:bCs/>
          <w:color w:val="833C0B" w:themeColor="accent2" w:themeShade="80"/>
        </w:rPr>
      </w:pPr>
      <w:r w:rsidRPr="002A105B">
        <w:rPr>
          <w:rFonts w:ascii="Verdana" w:hAnsi="Verdana"/>
          <w:b/>
          <w:bCs/>
          <w:color w:val="833C0B" w:themeColor="accent2" w:themeShade="80"/>
        </w:rPr>
        <w:t>Ziekenhuizen regio Flevoland</w:t>
      </w:r>
    </w:p>
    <w:tbl>
      <w:tblPr>
        <w:tblStyle w:val="Tabelraster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A105B" w:rsidRPr="002A105B" w14:paraId="68476ABB" w14:textId="77777777" w:rsidTr="002A105B">
        <w:tc>
          <w:tcPr>
            <w:tcW w:w="8784" w:type="dxa"/>
          </w:tcPr>
          <w:p w14:paraId="66B7AC15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Antonius Ziekenhuis, Emmeloord</w:t>
            </w:r>
          </w:p>
        </w:tc>
      </w:tr>
      <w:tr w:rsidR="002A105B" w:rsidRPr="002A105B" w14:paraId="602999FE" w14:textId="77777777" w:rsidTr="002A105B">
        <w:tc>
          <w:tcPr>
            <w:tcW w:w="8784" w:type="dxa"/>
          </w:tcPr>
          <w:p w14:paraId="16D68238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Flevoziekenhuis, Almere</w:t>
            </w:r>
          </w:p>
        </w:tc>
      </w:tr>
    </w:tbl>
    <w:p w14:paraId="37057C44" w14:textId="77777777" w:rsidR="00390C6F" w:rsidRPr="002A105B" w:rsidRDefault="00390C6F" w:rsidP="002A105B">
      <w:pPr>
        <w:rPr>
          <w:rFonts w:ascii="Verdana" w:hAnsi="Verdana"/>
          <w:sz w:val="24"/>
          <w:szCs w:val="24"/>
        </w:rPr>
      </w:pPr>
    </w:p>
    <w:p w14:paraId="687D121F" w14:textId="6BB211C7" w:rsidR="00390C6F" w:rsidRPr="002A105B" w:rsidRDefault="00390C6F" w:rsidP="002A105B">
      <w:pPr>
        <w:pStyle w:val="Kop1"/>
        <w:rPr>
          <w:rFonts w:ascii="Verdana" w:hAnsi="Verdana"/>
          <w:b/>
          <w:bCs/>
          <w:color w:val="833C0B" w:themeColor="accent2" w:themeShade="80"/>
        </w:rPr>
      </w:pPr>
      <w:r w:rsidRPr="002A105B">
        <w:rPr>
          <w:rFonts w:ascii="Verdana" w:hAnsi="Verdana"/>
          <w:b/>
          <w:bCs/>
          <w:color w:val="833C0B" w:themeColor="accent2" w:themeShade="80"/>
        </w:rPr>
        <w:t>Ziekenhuizen regio Utrecht</w:t>
      </w:r>
    </w:p>
    <w:tbl>
      <w:tblPr>
        <w:tblStyle w:val="Tabelraster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A105B" w:rsidRPr="002A105B" w14:paraId="7035C859" w14:textId="77777777" w:rsidTr="002A105B">
        <w:tc>
          <w:tcPr>
            <w:tcW w:w="8784" w:type="dxa"/>
          </w:tcPr>
          <w:p w14:paraId="212D0BCD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Centraal Militair Hospital, Utrecht</w:t>
            </w:r>
          </w:p>
        </w:tc>
      </w:tr>
      <w:tr w:rsidR="002A105B" w:rsidRPr="002A105B" w14:paraId="1EC9E2B6" w14:textId="77777777" w:rsidTr="002A105B">
        <w:tc>
          <w:tcPr>
            <w:tcW w:w="8784" w:type="dxa"/>
          </w:tcPr>
          <w:p w14:paraId="5A540068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Diaconessenhuis, Utrecht</w:t>
            </w:r>
          </w:p>
        </w:tc>
      </w:tr>
      <w:tr w:rsidR="002A105B" w:rsidRPr="002A105B" w14:paraId="0825BE80" w14:textId="77777777" w:rsidTr="002A105B">
        <w:tc>
          <w:tcPr>
            <w:tcW w:w="8784" w:type="dxa"/>
          </w:tcPr>
          <w:p w14:paraId="420B1158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Diaconessenhuis, Zeist</w:t>
            </w:r>
          </w:p>
        </w:tc>
      </w:tr>
      <w:tr w:rsidR="002A105B" w:rsidRPr="002A105B" w14:paraId="1154E189" w14:textId="77777777" w:rsidTr="002A105B">
        <w:tc>
          <w:tcPr>
            <w:tcW w:w="8784" w:type="dxa"/>
          </w:tcPr>
          <w:p w14:paraId="2B09F77D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Meander MC, Amersfoort</w:t>
            </w:r>
          </w:p>
        </w:tc>
      </w:tr>
      <w:tr w:rsidR="002A105B" w:rsidRPr="002A105B" w14:paraId="2C7F6916" w14:textId="77777777" w:rsidTr="002A105B">
        <w:tc>
          <w:tcPr>
            <w:tcW w:w="8784" w:type="dxa"/>
          </w:tcPr>
          <w:p w14:paraId="005CED76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Oogkliniek Heuvelrug, Zeist</w:t>
            </w:r>
          </w:p>
        </w:tc>
      </w:tr>
      <w:tr w:rsidR="002A105B" w:rsidRPr="002A105B" w14:paraId="210F628F" w14:textId="77777777" w:rsidTr="002A105B">
        <w:tc>
          <w:tcPr>
            <w:tcW w:w="8784" w:type="dxa"/>
          </w:tcPr>
          <w:p w14:paraId="2EEF3E03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St. Antonius Ziekenhuis, Utrecht</w:t>
            </w:r>
          </w:p>
        </w:tc>
      </w:tr>
      <w:tr w:rsidR="002A105B" w:rsidRPr="002A105B" w14:paraId="591749CA" w14:textId="77777777" w:rsidTr="002A105B">
        <w:tc>
          <w:tcPr>
            <w:tcW w:w="8784" w:type="dxa"/>
          </w:tcPr>
          <w:p w14:paraId="6644CA4C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St. Antonius Ziekenhuis, Nieuwegein</w:t>
            </w:r>
          </w:p>
        </w:tc>
      </w:tr>
      <w:tr w:rsidR="002A105B" w:rsidRPr="002A105B" w14:paraId="7AA88E17" w14:textId="77777777" w:rsidTr="002A105B">
        <w:trPr>
          <w:trHeight w:val="250"/>
        </w:trPr>
        <w:tc>
          <w:tcPr>
            <w:tcW w:w="8784" w:type="dxa"/>
          </w:tcPr>
          <w:p w14:paraId="6D76ACE9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St. Antonius Ziekenhuis, Woerden</w:t>
            </w:r>
          </w:p>
        </w:tc>
      </w:tr>
      <w:tr w:rsidR="002A105B" w:rsidRPr="002A105B" w14:paraId="2FC21517" w14:textId="77777777" w:rsidTr="002A105B">
        <w:tc>
          <w:tcPr>
            <w:tcW w:w="8784" w:type="dxa"/>
          </w:tcPr>
          <w:p w14:paraId="2F60100D" w14:textId="77777777" w:rsidR="002A105B" w:rsidRPr="002A105B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UMC Utrecht</w:t>
            </w:r>
          </w:p>
        </w:tc>
      </w:tr>
      <w:tr w:rsidR="002A105B" w:rsidRPr="004275FA" w14:paraId="649EA139" w14:textId="77777777" w:rsidTr="002A105B">
        <w:tc>
          <w:tcPr>
            <w:tcW w:w="8784" w:type="dxa"/>
          </w:tcPr>
          <w:p w14:paraId="314E01C9" w14:textId="5DEBD86D" w:rsidR="002A105B" w:rsidRPr="00397AD7" w:rsidRDefault="002A105B" w:rsidP="002A105B">
            <w:pPr>
              <w:rPr>
                <w:rFonts w:ascii="Verdana" w:hAnsi="Verdana"/>
                <w:sz w:val="24"/>
                <w:szCs w:val="24"/>
              </w:rPr>
            </w:pPr>
            <w:r w:rsidRPr="002A105B">
              <w:rPr>
                <w:rFonts w:ascii="Verdana" w:hAnsi="Verdana"/>
                <w:sz w:val="24"/>
                <w:szCs w:val="24"/>
              </w:rPr>
              <w:t>Diagnostisch centrum Bartiméus</w:t>
            </w:r>
          </w:p>
        </w:tc>
      </w:tr>
    </w:tbl>
    <w:p w14:paraId="7F1A6A29" w14:textId="77777777" w:rsidR="00390C6F" w:rsidRPr="00390C6F" w:rsidRDefault="00390C6F" w:rsidP="002A105B"/>
    <w:sectPr w:rsidR="00390C6F" w:rsidRPr="00390C6F" w:rsidSect="00C206B7">
      <w:head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450D" w14:textId="77777777" w:rsidR="00A63CD5" w:rsidRDefault="00A63CD5" w:rsidP="009A2920">
      <w:pPr>
        <w:spacing w:after="0" w:line="240" w:lineRule="auto"/>
      </w:pPr>
      <w:r>
        <w:separator/>
      </w:r>
    </w:p>
  </w:endnote>
  <w:endnote w:type="continuationSeparator" w:id="0">
    <w:p w14:paraId="2F6539CB" w14:textId="77777777" w:rsidR="00A63CD5" w:rsidRDefault="00A63CD5" w:rsidP="009A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AF12" w14:textId="77777777" w:rsidR="00A63CD5" w:rsidRDefault="00A63CD5" w:rsidP="009A2920">
      <w:pPr>
        <w:spacing w:after="0" w:line="240" w:lineRule="auto"/>
      </w:pPr>
      <w:r>
        <w:separator/>
      </w:r>
    </w:p>
  </w:footnote>
  <w:footnote w:type="continuationSeparator" w:id="0">
    <w:p w14:paraId="3DCF47FB" w14:textId="77777777" w:rsidR="00A63CD5" w:rsidRDefault="00A63CD5" w:rsidP="009A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2055" w14:textId="4475770A" w:rsidR="009A2920" w:rsidRDefault="00CA27E6">
    <w:pPr>
      <w:pStyle w:val="Koptekst"/>
    </w:pPr>
    <w:r>
      <w:rPr>
        <w:rFonts w:eastAsia="Times New Roman"/>
        <w:noProof/>
        <w:lang w:eastAsia="nl-NL"/>
      </w:rPr>
      <w:drawing>
        <wp:anchor distT="0" distB="0" distL="114300" distR="114300" simplePos="0" relativeHeight="251659264" behindDoc="0" locked="0" layoutInCell="1" allowOverlap="1" wp14:anchorId="7DB0BB25" wp14:editId="16308FEB">
          <wp:simplePos x="0" y="0"/>
          <wp:positionH relativeFrom="column">
            <wp:posOffset>-731520</wp:posOffset>
          </wp:positionH>
          <wp:positionV relativeFrom="paragraph">
            <wp:posOffset>-343535</wp:posOffset>
          </wp:positionV>
          <wp:extent cx="2792415" cy="780288"/>
          <wp:effectExtent l="0" t="0" r="0" b="0"/>
          <wp:wrapThrough wrapText="bothSides">
            <wp:wrapPolygon edited="0">
              <wp:start x="1916" y="4749"/>
              <wp:lineTo x="1326" y="7915"/>
              <wp:lineTo x="1768" y="12137"/>
              <wp:lineTo x="5011" y="14248"/>
              <wp:lineTo x="5305" y="16358"/>
              <wp:lineTo x="6484" y="16358"/>
              <wp:lineTo x="6927" y="14248"/>
              <wp:lineTo x="20043" y="13720"/>
              <wp:lineTo x="20043" y="7388"/>
              <wp:lineTo x="6484" y="4749"/>
              <wp:lineTo x="1916" y="4749"/>
            </wp:wrapPolygon>
          </wp:wrapThrough>
          <wp:docPr id="1268196831" name="Afbeelding 3" descr="Afbeelding met Graphics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196831" name="Afbeelding 3" descr="Afbeelding met Graphics, Lettertype, schermopname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415" cy="780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/>
        <w:noProof/>
        <w:lang w:eastAsia="nl-NL"/>
      </w:rPr>
      <w:drawing>
        <wp:anchor distT="0" distB="0" distL="114300" distR="114300" simplePos="0" relativeHeight="251661312" behindDoc="0" locked="0" layoutInCell="1" allowOverlap="1" wp14:anchorId="746E1A32" wp14:editId="3ED4462F">
          <wp:simplePos x="0" y="0"/>
          <wp:positionH relativeFrom="column">
            <wp:posOffset>4396105</wp:posOffset>
          </wp:positionH>
          <wp:positionV relativeFrom="paragraph">
            <wp:posOffset>-251460</wp:posOffset>
          </wp:positionV>
          <wp:extent cx="1980565" cy="473710"/>
          <wp:effectExtent l="0" t="0" r="635" b="2540"/>
          <wp:wrapThrough wrapText="bothSides">
            <wp:wrapPolygon edited="0">
              <wp:start x="2909" y="0"/>
              <wp:lineTo x="0" y="6080"/>
              <wp:lineTo x="0" y="11292"/>
              <wp:lineTo x="208" y="13898"/>
              <wp:lineTo x="2909" y="20847"/>
              <wp:lineTo x="3740" y="20847"/>
              <wp:lineTo x="19945" y="20847"/>
              <wp:lineTo x="20360" y="15635"/>
              <wp:lineTo x="21399" y="12161"/>
              <wp:lineTo x="21399" y="869"/>
              <wp:lineTo x="6648" y="0"/>
              <wp:lineTo x="2909" y="0"/>
            </wp:wrapPolygon>
          </wp:wrapThrough>
          <wp:docPr id="212567143" name="Afbeelding 1" descr="Afbeelding met cirkel, schermopname, Graphics, astronom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67143" name="Afbeelding 1" descr="Afbeelding met cirkel, schermopname, Graphics, astronomie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56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565D3"/>
    <w:multiLevelType w:val="hybridMultilevel"/>
    <w:tmpl w:val="16B0AAF6"/>
    <w:lvl w:ilvl="0" w:tplc="399A4ED4">
      <w:start w:val="1"/>
      <w:numFmt w:val="decimal"/>
      <w:lvlText w:val="%1."/>
      <w:lvlJc w:val="left"/>
      <w:pPr>
        <w:ind w:left="1020" w:hanging="360"/>
      </w:pPr>
    </w:lvl>
    <w:lvl w:ilvl="1" w:tplc="A65A66EC">
      <w:start w:val="1"/>
      <w:numFmt w:val="decimal"/>
      <w:lvlText w:val="%2."/>
      <w:lvlJc w:val="left"/>
      <w:pPr>
        <w:ind w:left="1020" w:hanging="360"/>
      </w:pPr>
    </w:lvl>
    <w:lvl w:ilvl="2" w:tplc="E1A04A98">
      <w:start w:val="1"/>
      <w:numFmt w:val="decimal"/>
      <w:lvlText w:val="%3."/>
      <w:lvlJc w:val="left"/>
      <w:pPr>
        <w:ind w:left="1020" w:hanging="360"/>
      </w:pPr>
    </w:lvl>
    <w:lvl w:ilvl="3" w:tplc="1018AA02">
      <w:start w:val="1"/>
      <w:numFmt w:val="decimal"/>
      <w:lvlText w:val="%4."/>
      <w:lvlJc w:val="left"/>
      <w:pPr>
        <w:ind w:left="1020" w:hanging="360"/>
      </w:pPr>
    </w:lvl>
    <w:lvl w:ilvl="4" w:tplc="B5C61B9C">
      <w:start w:val="1"/>
      <w:numFmt w:val="decimal"/>
      <w:lvlText w:val="%5."/>
      <w:lvlJc w:val="left"/>
      <w:pPr>
        <w:ind w:left="1020" w:hanging="360"/>
      </w:pPr>
    </w:lvl>
    <w:lvl w:ilvl="5" w:tplc="873A29AE">
      <w:start w:val="1"/>
      <w:numFmt w:val="decimal"/>
      <w:lvlText w:val="%6."/>
      <w:lvlJc w:val="left"/>
      <w:pPr>
        <w:ind w:left="1020" w:hanging="360"/>
      </w:pPr>
    </w:lvl>
    <w:lvl w:ilvl="6" w:tplc="60588C4E">
      <w:start w:val="1"/>
      <w:numFmt w:val="decimal"/>
      <w:lvlText w:val="%7."/>
      <w:lvlJc w:val="left"/>
      <w:pPr>
        <w:ind w:left="1020" w:hanging="360"/>
      </w:pPr>
    </w:lvl>
    <w:lvl w:ilvl="7" w:tplc="36303A2C">
      <w:start w:val="1"/>
      <w:numFmt w:val="decimal"/>
      <w:lvlText w:val="%8."/>
      <w:lvlJc w:val="left"/>
      <w:pPr>
        <w:ind w:left="1020" w:hanging="360"/>
      </w:pPr>
    </w:lvl>
    <w:lvl w:ilvl="8" w:tplc="0CC08DC0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65274E6F"/>
    <w:multiLevelType w:val="hybridMultilevel"/>
    <w:tmpl w:val="79B6DDC8"/>
    <w:lvl w:ilvl="0" w:tplc="C0BEABBC">
      <w:start w:val="1"/>
      <w:numFmt w:val="decimal"/>
      <w:lvlText w:val="%1."/>
      <w:lvlJc w:val="left"/>
      <w:pPr>
        <w:ind w:left="1020" w:hanging="360"/>
      </w:pPr>
    </w:lvl>
    <w:lvl w:ilvl="1" w:tplc="C49C0A64">
      <w:start w:val="1"/>
      <w:numFmt w:val="decimal"/>
      <w:lvlText w:val="%2."/>
      <w:lvlJc w:val="left"/>
      <w:pPr>
        <w:ind w:left="1020" w:hanging="360"/>
      </w:pPr>
    </w:lvl>
    <w:lvl w:ilvl="2" w:tplc="D9B80E40">
      <w:start w:val="1"/>
      <w:numFmt w:val="decimal"/>
      <w:lvlText w:val="%3."/>
      <w:lvlJc w:val="left"/>
      <w:pPr>
        <w:ind w:left="1020" w:hanging="360"/>
      </w:pPr>
    </w:lvl>
    <w:lvl w:ilvl="3" w:tplc="2D346EA2">
      <w:start w:val="1"/>
      <w:numFmt w:val="decimal"/>
      <w:lvlText w:val="%4."/>
      <w:lvlJc w:val="left"/>
      <w:pPr>
        <w:ind w:left="1020" w:hanging="360"/>
      </w:pPr>
    </w:lvl>
    <w:lvl w:ilvl="4" w:tplc="D7D0C0E2">
      <w:start w:val="1"/>
      <w:numFmt w:val="decimal"/>
      <w:lvlText w:val="%5."/>
      <w:lvlJc w:val="left"/>
      <w:pPr>
        <w:ind w:left="1020" w:hanging="360"/>
      </w:pPr>
    </w:lvl>
    <w:lvl w:ilvl="5" w:tplc="32763382">
      <w:start w:val="1"/>
      <w:numFmt w:val="decimal"/>
      <w:lvlText w:val="%6."/>
      <w:lvlJc w:val="left"/>
      <w:pPr>
        <w:ind w:left="1020" w:hanging="360"/>
      </w:pPr>
    </w:lvl>
    <w:lvl w:ilvl="6" w:tplc="911C75FA">
      <w:start w:val="1"/>
      <w:numFmt w:val="decimal"/>
      <w:lvlText w:val="%7."/>
      <w:lvlJc w:val="left"/>
      <w:pPr>
        <w:ind w:left="1020" w:hanging="360"/>
      </w:pPr>
    </w:lvl>
    <w:lvl w:ilvl="7" w:tplc="527CF882">
      <w:start w:val="1"/>
      <w:numFmt w:val="decimal"/>
      <w:lvlText w:val="%8."/>
      <w:lvlJc w:val="left"/>
      <w:pPr>
        <w:ind w:left="1020" w:hanging="360"/>
      </w:pPr>
    </w:lvl>
    <w:lvl w:ilvl="8" w:tplc="4D3ECB16">
      <w:start w:val="1"/>
      <w:numFmt w:val="decimal"/>
      <w:lvlText w:val="%9."/>
      <w:lvlJc w:val="left"/>
      <w:pPr>
        <w:ind w:left="1020" w:hanging="360"/>
      </w:pPr>
    </w:lvl>
  </w:abstractNum>
  <w:num w:numId="1" w16cid:durableId="1173836240">
    <w:abstractNumId w:val="0"/>
  </w:num>
  <w:num w:numId="2" w16cid:durableId="125370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6F"/>
    <w:rsid w:val="000048C5"/>
    <w:rsid w:val="00010FB9"/>
    <w:rsid w:val="00015F33"/>
    <w:rsid w:val="000176A2"/>
    <w:rsid w:val="000269AD"/>
    <w:rsid w:val="0004767A"/>
    <w:rsid w:val="0007245E"/>
    <w:rsid w:val="00081106"/>
    <w:rsid w:val="000A768C"/>
    <w:rsid w:val="000B30D9"/>
    <w:rsid w:val="00101DE8"/>
    <w:rsid w:val="00124065"/>
    <w:rsid w:val="001354E6"/>
    <w:rsid w:val="00182A1D"/>
    <w:rsid w:val="00182FDA"/>
    <w:rsid w:val="0021682F"/>
    <w:rsid w:val="00265D61"/>
    <w:rsid w:val="00266FD0"/>
    <w:rsid w:val="002739C3"/>
    <w:rsid w:val="0029315F"/>
    <w:rsid w:val="00295855"/>
    <w:rsid w:val="002A105B"/>
    <w:rsid w:val="002C1D90"/>
    <w:rsid w:val="002C3A99"/>
    <w:rsid w:val="002C64D4"/>
    <w:rsid w:val="002F4362"/>
    <w:rsid w:val="002F5745"/>
    <w:rsid w:val="00300DE4"/>
    <w:rsid w:val="0034143D"/>
    <w:rsid w:val="00390C6F"/>
    <w:rsid w:val="00397AD7"/>
    <w:rsid w:val="003B0C1B"/>
    <w:rsid w:val="003C6DED"/>
    <w:rsid w:val="003E0A85"/>
    <w:rsid w:val="00475F74"/>
    <w:rsid w:val="004863FB"/>
    <w:rsid w:val="004929A1"/>
    <w:rsid w:val="004A5501"/>
    <w:rsid w:val="004C3A7B"/>
    <w:rsid w:val="004C41BC"/>
    <w:rsid w:val="004C6DFA"/>
    <w:rsid w:val="00504E59"/>
    <w:rsid w:val="005500E6"/>
    <w:rsid w:val="00562716"/>
    <w:rsid w:val="005931D3"/>
    <w:rsid w:val="005A3968"/>
    <w:rsid w:val="005A45E1"/>
    <w:rsid w:val="005A5C45"/>
    <w:rsid w:val="005F02AD"/>
    <w:rsid w:val="006079D2"/>
    <w:rsid w:val="00624E3B"/>
    <w:rsid w:val="00631822"/>
    <w:rsid w:val="00637E0A"/>
    <w:rsid w:val="00642FC8"/>
    <w:rsid w:val="00661427"/>
    <w:rsid w:val="00676F13"/>
    <w:rsid w:val="006911E5"/>
    <w:rsid w:val="006E2A5E"/>
    <w:rsid w:val="00702D7C"/>
    <w:rsid w:val="007119C4"/>
    <w:rsid w:val="00715036"/>
    <w:rsid w:val="00723177"/>
    <w:rsid w:val="007278AB"/>
    <w:rsid w:val="007413F2"/>
    <w:rsid w:val="00783F4A"/>
    <w:rsid w:val="007B2EA4"/>
    <w:rsid w:val="007C5FAC"/>
    <w:rsid w:val="007D36DB"/>
    <w:rsid w:val="007E087E"/>
    <w:rsid w:val="007E27CB"/>
    <w:rsid w:val="007F4ED2"/>
    <w:rsid w:val="008446B3"/>
    <w:rsid w:val="00875BF0"/>
    <w:rsid w:val="00893F3E"/>
    <w:rsid w:val="008C36E3"/>
    <w:rsid w:val="00901829"/>
    <w:rsid w:val="00942D46"/>
    <w:rsid w:val="00952CEA"/>
    <w:rsid w:val="00963D5C"/>
    <w:rsid w:val="00972DCB"/>
    <w:rsid w:val="009870C8"/>
    <w:rsid w:val="00995A72"/>
    <w:rsid w:val="009A1FCD"/>
    <w:rsid w:val="009A2920"/>
    <w:rsid w:val="009C08C4"/>
    <w:rsid w:val="009E3334"/>
    <w:rsid w:val="00A025A6"/>
    <w:rsid w:val="00A35E8D"/>
    <w:rsid w:val="00A433DC"/>
    <w:rsid w:val="00A50009"/>
    <w:rsid w:val="00A63CD5"/>
    <w:rsid w:val="00A90E50"/>
    <w:rsid w:val="00AA415D"/>
    <w:rsid w:val="00AC4314"/>
    <w:rsid w:val="00B01B3C"/>
    <w:rsid w:val="00B05B07"/>
    <w:rsid w:val="00B1453A"/>
    <w:rsid w:val="00B14842"/>
    <w:rsid w:val="00B307CA"/>
    <w:rsid w:val="00B71A2B"/>
    <w:rsid w:val="00B7384D"/>
    <w:rsid w:val="00B74C7D"/>
    <w:rsid w:val="00B853A2"/>
    <w:rsid w:val="00B86393"/>
    <w:rsid w:val="00B9101A"/>
    <w:rsid w:val="00BA07B9"/>
    <w:rsid w:val="00BA53AB"/>
    <w:rsid w:val="00BB19BC"/>
    <w:rsid w:val="00C00D99"/>
    <w:rsid w:val="00C0520C"/>
    <w:rsid w:val="00C206B7"/>
    <w:rsid w:val="00C20A76"/>
    <w:rsid w:val="00C27D3A"/>
    <w:rsid w:val="00C379CB"/>
    <w:rsid w:val="00C52FC4"/>
    <w:rsid w:val="00C579ED"/>
    <w:rsid w:val="00C6709F"/>
    <w:rsid w:val="00CA27E6"/>
    <w:rsid w:val="00CA785F"/>
    <w:rsid w:val="00CC4538"/>
    <w:rsid w:val="00CE033F"/>
    <w:rsid w:val="00CE7231"/>
    <w:rsid w:val="00D3177F"/>
    <w:rsid w:val="00D45075"/>
    <w:rsid w:val="00D7482A"/>
    <w:rsid w:val="00DB4B1B"/>
    <w:rsid w:val="00DB7D02"/>
    <w:rsid w:val="00DF326F"/>
    <w:rsid w:val="00E1495B"/>
    <w:rsid w:val="00EA70F0"/>
    <w:rsid w:val="00EC4C2C"/>
    <w:rsid w:val="00EE691B"/>
    <w:rsid w:val="00EF6480"/>
    <w:rsid w:val="00F24771"/>
    <w:rsid w:val="00F70927"/>
    <w:rsid w:val="00F84ED2"/>
    <w:rsid w:val="00FB7EFD"/>
    <w:rsid w:val="00FC15CC"/>
    <w:rsid w:val="00FF36E2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6D45"/>
  <w15:chartTrackingRefBased/>
  <w15:docId w15:val="{2B603400-F0DE-42F8-92A0-4B7DF4B1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0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90C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90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390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90C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EA70F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920"/>
  </w:style>
  <w:style w:type="paragraph" w:styleId="Voettekst">
    <w:name w:val="footer"/>
    <w:basedOn w:val="Standaard"/>
    <w:link w:val="VoettekstChar"/>
    <w:uiPriority w:val="99"/>
    <w:unhideWhenUsed/>
    <w:rsid w:val="009A2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920"/>
  </w:style>
  <w:style w:type="character" w:styleId="Verwijzingopmerking">
    <w:name w:val="annotation reference"/>
    <w:basedOn w:val="Standaardalinea-lettertype"/>
    <w:uiPriority w:val="99"/>
    <w:semiHidden/>
    <w:unhideWhenUsed/>
    <w:rsid w:val="00101D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01DE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01DE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1D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1DE8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101DE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1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ece9e-4846-4c8d-9ef4-ff00cb231861" xsi:nil="true"/>
    <lcf76f155ced4ddcb4097134ff3c332f xmlns="bfbcb0e5-10c0-495d-9a2a-fcf28a018da3">
      <Terms xmlns="http://schemas.microsoft.com/office/infopath/2007/PartnerControls"/>
    </lcf76f155ced4ddcb4097134ff3c332f>
    <MediaLengthInSeconds xmlns="bfbcb0e5-10c0-495d-9a2a-fcf28a018d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AC506278EA04B9A441B55463D0E01" ma:contentTypeVersion="13" ma:contentTypeDescription="Een nieuw document maken." ma:contentTypeScope="" ma:versionID="213351adaec6bf630c7df5e435ea8014">
  <xsd:schema xmlns:xsd="http://www.w3.org/2001/XMLSchema" xmlns:xs="http://www.w3.org/2001/XMLSchema" xmlns:p="http://schemas.microsoft.com/office/2006/metadata/properties" xmlns:ns2="bfbcb0e5-10c0-495d-9a2a-fcf28a018da3" xmlns:ns3="b9dece9e-4846-4c8d-9ef4-ff00cb231861" targetNamespace="http://schemas.microsoft.com/office/2006/metadata/properties" ma:root="true" ma:fieldsID="67bd1e3d4e0c79b5ce5d8f23ab87d4f4" ns2:_="" ns3:_="">
    <xsd:import namespace="bfbcb0e5-10c0-495d-9a2a-fcf28a018da3"/>
    <xsd:import namespace="b9dece9e-4846-4c8d-9ef4-ff00cb231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b0e5-10c0-495d-9a2a-fcf28a01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9ff0e59-424c-4b53-9010-2f3bec7fe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ce9e-4846-4c8d-9ef4-ff00cb2318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e0ec4f-625d-4069-96ab-4baea2b690aa}" ma:internalName="TaxCatchAll" ma:showField="CatchAllData" ma:web="b9dece9e-4846-4c8d-9ef4-ff00cb231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C8D15-0C6A-48EB-84A2-C192736CF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2BC5B-6288-47DA-8DD9-81A2D26DBDA0}">
  <ds:schemaRefs>
    <ds:schemaRef ds:uri="http://schemas.microsoft.com/office/2006/metadata/properties"/>
    <ds:schemaRef ds:uri="http://schemas.microsoft.com/office/infopath/2007/PartnerControls"/>
    <ds:schemaRef ds:uri="b9dece9e-4846-4c8d-9ef4-ff00cb231861"/>
    <ds:schemaRef ds:uri="bfbcb0e5-10c0-495d-9a2a-fcf28a018da3"/>
  </ds:schemaRefs>
</ds:datastoreItem>
</file>

<file path=customXml/itemProps3.xml><?xml version="1.0" encoding="utf-8"?>
<ds:datastoreItem xmlns:ds="http://schemas.openxmlformats.org/officeDocument/2006/customXml" ds:itemID="{0B1B099C-6A41-415F-AC9D-66CF823AD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cb0e5-10c0-495d-9a2a-fcf28a018da3"/>
    <ds:schemaRef ds:uri="b9dece9e-4846-4c8d-9ef4-ff00cb231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514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Straub</dc:creator>
  <cp:keywords/>
  <dc:description/>
  <cp:lastModifiedBy>Danielle Straub</cp:lastModifiedBy>
  <cp:revision>4</cp:revision>
  <dcterms:created xsi:type="dcterms:W3CDTF">2026-03-13T13:21:00Z</dcterms:created>
  <dcterms:modified xsi:type="dcterms:W3CDTF">2026-03-13T13:26:00Z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0x01010059FAC506278EA04B9A441B55463D0E01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